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4EB0" w14:textId="4D47C3B7" w:rsidR="00074F3E" w:rsidRPr="00A74616" w:rsidRDefault="00DF1C46" w:rsidP="00A74616">
      <w:pPr>
        <w:spacing w:after="0"/>
        <w:rPr>
          <w:noProof/>
          <w:sz w:val="20"/>
          <w:szCs w:val="20"/>
        </w:rPr>
      </w:pPr>
      <w:r>
        <w:rPr>
          <w:noProof/>
          <w:sz w:val="20"/>
          <w:lang w:val="en-US"/>
        </w:rPr>
        <mc:AlternateContent>
          <mc:Choice Requires="wps">
            <w:drawing>
              <wp:anchor distT="0" distB="0" distL="114300" distR="114300" simplePos="0" relativeHeight="251659264" behindDoc="0" locked="0" layoutInCell="1" allowOverlap="1" wp14:anchorId="5A7B4134" wp14:editId="233D73F1">
                <wp:simplePos x="0" y="0"/>
                <wp:positionH relativeFrom="column">
                  <wp:posOffset>575310</wp:posOffset>
                </wp:positionH>
                <wp:positionV relativeFrom="paragraph">
                  <wp:posOffset>-253365</wp:posOffset>
                </wp:positionV>
                <wp:extent cx="4301067" cy="728133"/>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301067" cy="728133"/>
                        </a:xfrm>
                        <a:prstGeom prst="rect">
                          <a:avLst/>
                        </a:prstGeom>
                        <a:solidFill>
                          <a:schemeClr val="lt1"/>
                        </a:solidFill>
                        <a:ln w="6350">
                          <a:noFill/>
                        </a:ln>
                      </wps:spPr>
                      <wps:txbx>
                        <w:txbxContent>
                          <w:p w14:paraId="0D80DF7C" w14:textId="44001995" w:rsidR="008D16F0" w:rsidRPr="002E40AD" w:rsidRDefault="00A74616" w:rsidP="00DF1C46">
                            <w:pPr>
                              <w:spacing w:after="0"/>
                              <w:jc w:val="center"/>
                              <w:rPr>
                                <w:b/>
                                <w:sz w:val="28"/>
                                <w:szCs w:val="28"/>
                              </w:rPr>
                            </w:pPr>
                            <w:r>
                              <w:rPr>
                                <w:b/>
                                <w:sz w:val="28"/>
                              </w:rPr>
                              <w:t>FORMULARIO DE CONSENTIMIENTO</w:t>
                            </w:r>
                            <w:r w:rsidR="00DF1C46">
                              <w:rPr>
                                <w:b/>
                                <w:sz w:val="28"/>
                              </w:rPr>
                              <w:br/>
                            </w:r>
                            <w:r>
                              <w:rPr>
                                <w:b/>
                                <w:sz w:val="28"/>
                              </w:rPr>
                              <w:t>DEL PACIENTE PARTE 1:</w:t>
                            </w:r>
                          </w:p>
                          <w:p w14:paraId="240A3F89" w14:textId="132D9719" w:rsidR="00A74616" w:rsidRPr="002E40AD" w:rsidRDefault="003903A5" w:rsidP="00DF1C46">
                            <w:pPr>
                              <w:spacing w:after="0"/>
                              <w:jc w:val="center"/>
                              <w:rPr>
                                <w:b/>
                                <w:sz w:val="28"/>
                                <w:szCs w:val="28"/>
                              </w:rPr>
                            </w:pPr>
                            <w:r>
                              <w:rPr>
                                <w:b/>
                                <w:sz w:val="28"/>
                              </w:rPr>
                              <w:t>DENUNCIA Y PRUEBAS ANÓNIMAS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B4134" id="_x0000_t202" coordsize="21600,21600" o:spt="202" path="m,l,21600r21600,l21600,xe">
                <v:stroke joinstyle="miter"/>
                <v:path gradientshapeok="t" o:connecttype="rect"/>
              </v:shapetype>
              <v:shape id="Text Box 2" o:spid="_x0000_s1026" type="#_x0000_t202" style="position:absolute;margin-left:45.3pt;margin-top:-19.95pt;width:338.6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" fillcolor="white [3201]" stroked="f" strokeweight=".5pt">
                <v:textbox>
                  <w:txbxContent>
                    <w:p w14:paraId="0D80DF7C" w14:textId="44001995" w:rsidR="008D16F0" w:rsidRPr="002E40AD" w:rsidRDefault="00A74616" w:rsidP="00DF1C46">
                      <w:pPr>
                        <w:spacing w:after="0"/>
                        <w:jc w:val="center"/>
                        <w:rPr>
                          <w:b/>
                          <w:sz w:val="28"/>
                          <w:szCs w:val="28"/>
                        </w:rPr>
                      </w:pPr>
                      <w:r>
                        <w:rPr>
                          <w:b/>
                          <w:sz w:val="28"/>
                        </w:rPr>
                        <w:t>FORMULARIO DE CONSENTIMIENTO</w:t>
                      </w:r>
                      <w:r w:rsidR="00DF1C46">
                        <w:rPr>
                          <w:b/>
                          <w:sz w:val="28"/>
                        </w:rPr>
                        <w:br/>
                      </w:r>
                      <w:r>
                        <w:rPr>
                          <w:b/>
                          <w:sz w:val="28"/>
                        </w:rPr>
                        <w:t>DEL PACIENTE PARTE 1:</w:t>
                      </w:r>
                    </w:p>
                    <w:p w14:paraId="240A3F89" w14:textId="132D9719" w:rsidR="00A74616" w:rsidRPr="002E40AD" w:rsidRDefault="003903A5" w:rsidP="00DF1C46">
                      <w:pPr>
                        <w:spacing w:after="0"/>
                        <w:jc w:val="center"/>
                        <w:rPr>
                          <w:b/>
                          <w:sz w:val="28"/>
                          <w:szCs w:val="28"/>
                        </w:rPr>
                      </w:pPr>
                      <w:r>
                        <w:rPr>
                          <w:b/>
                          <w:sz w:val="28"/>
                        </w:rPr>
                        <w:t>DENUNCIA Y PRUEBAS ANÓNIMAS</w:t>
                      </w:r>
                    </w:p>
                  </w:txbxContent>
                </v:textbox>
              </v:shape>
            </w:pict>
          </mc:Fallback>
        </mc:AlternateContent>
      </w:r>
      <w:r w:rsidR="008D16F0">
        <w:rPr>
          <w:noProof/>
          <w:sz w:val="20"/>
          <w:lang w:val="en-US"/>
        </w:rPr>
        <mc:AlternateContent>
          <mc:Choice Requires="wps">
            <w:drawing>
              <wp:anchor distT="0" distB="0" distL="114300" distR="114300" simplePos="0" relativeHeight="251674624" behindDoc="0" locked="0" layoutInCell="1" allowOverlap="1" wp14:anchorId="628752A2" wp14:editId="573C0735">
                <wp:simplePos x="0" y="0"/>
                <wp:positionH relativeFrom="margin">
                  <wp:posOffset>4453255</wp:posOffset>
                </wp:positionH>
                <wp:positionV relativeFrom="paragraph">
                  <wp:posOffset>-41487</wp:posOffset>
                </wp:positionV>
                <wp:extent cx="2488988" cy="440266"/>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2488988" cy="440266"/>
                        </a:xfrm>
                        <a:prstGeom prst="rect">
                          <a:avLst/>
                        </a:prstGeom>
                        <a:solidFill>
                          <a:schemeClr val="lt1"/>
                        </a:solidFill>
                        <a:ln w="6350">
                          <a:noFill/>
                        </a:ln>
                      </wps:spPr>
                      <wps:txbx>
                        <w:txbxContent>
                          <w:p w14:paraId="13662BF4" w14:textId="4AD22BB6" w:rsidR="008D16F0" w:rsidRDefault="008D16F0" w:rsidP="00DF1C46">
                            <w:pPr>
                              <w:spacing w:after="0"/>
                              <w:jc w:val="center"/>
                              <w:rPr>
                                <w:color w:val="D0CECE" w:themeColor="background2" w:themeShade="E6"/>
                                <w14:textOutline w14:w="9525" w14:cap="rnd" w14:cmpd="sng" w14:algn="ctr">
                                  <w14:solidFill>
                                    <w14:schemeClr w14:val="bg2">
                                      <w14:lumMod w14:val="75000"/>
                                    </w14:schemeClr>
                                  </w14:solidFill>
                                  <w14:prstDash w14:val="solid"/>
                                  <w14:bevel/>
                                </w14:textOutline>
                              </w:rPr>
                            </w:pPr>
                            <w:r>
                              <w:rPr>
                                <w:color w:val="D0CECE" w:themeColor="background2" w:themeShade="E6"/>
                                <w14:textOutline w14:w="9525" w14:cap="rnd" w14:cmpd="sng" w14:algn="ctr">
                                  <w14:solidFill>
                                    <w14:schemeClr w14:val="bg2">
                                      <w14:lumMod w14:val="75000"/>
                                    </w14:schemeClr>
                                  </w14:solidFill>
                                  <w14:prstDash w14:val="solid"/>
                                  <w14:bevel/>
                                </w14:textOutline>
                              </w:rPr>
                              <w:t>Etiqueta del hospital si está disponible</w:t>
                            </w:r>
                          </w:p>
                          <w:p w14:paraId="7BE3BD28" w14:textId="69071D99" w:rsidR="00555F0C" w:rsidRPr="0098101E" w:rsidRDefault="00555F0C" w:rsidP="00DF1C46">
                            <w:pPr>
                              <w:spacing w:after="0"/>
                              <w:jc w:val="center"/>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Pr>
                                <w:b/>
                                <w:color w:val="D0CECE" w:themeColor="background2" w:themeShade="E6"/>
                                <w:sz w:val="18"/>
                                <w14:textOutline w14:w="9525" w14:cap="rnd" w14:cmpd="sng" w14:algn="ctr">
                                  <w14:solidFill>
                                    <w14:schemeClr w14:val="bg2">
                                      <w14:lumMod w14:val="75000"/>
                                    </w14:schemeClr>
                                  </w14:solidFill>
                                  <w14:prstDash w14:val="solid"/>
                                  <w14:bevel/>
                                </w14:textOutline>
                              </w:rPr>
                              <w:t>SOLO PARA COPIA DEL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52A2" id="Text Box 7" o:spid="_x0000_s1027" type="#_x0000_t202" style="position:absolute;margin-left:350.65pt;margin-top:-3.25pt;width:196pt;height:3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" fillcolor="white [3201]" stroked="f" strokeweight=".5pt">
                <v:textbox>
                  <w:txbxContent>
                    <w:p w14:paraId="13662BF4" w14:textId="4AD22BB6" w:rsidR="008D16F0" w:rsidRDefault="008D16F0" w:rsidP="00DF1C46">
                      <w:pPr>
                        <w:spacing w:after="0"/>
                        <w:jc w:val="center"/>
                        <w:rPr>
                          <w:color w:val="D0CECE" w:themeColor="background2" w:themeShade="E6"/>
                          <w14:textOutline w14:w="9525" w14:cap="rnd" w14:cmpd="sng" w14:algn="ctr">
                            <w14:solidFill>
                              <w14:schemeClr w14:val="bg2">
                                <w14:lumMod w14:val="75000"/>
                              </w14:schemeClr>
                            </w14:solidFill>
                            <w14:prstDash w14:val="solid"/>
                            <w14:bevel/>
                          </w14:textOutline>
                        </w:rPr>
                      </w:pPr>
                      <w:r>
                        <w:rPr>
                          <w:color w:val="D0CECE" w:themeColor="background2" w:themeShade="E6"/>
                          <w14:textOutline w14:w="9525" w14:cap="rnd" w14:cmpd="sng" w14:algn="ctr">
                            <w14:solidFill>
                              <w14:schemeClr w14:val="bg2">
                                <w14:lumMod w14:val="75000"/>
                              </w14:schemeClr>
                            </w14:solidFill>
                            <w14:prstDash w14:val="solid"/>
                            <w14:bevel/>
                          </w14:textOutline>
                        </w:rPr>
                        <w:t>Etiqueta del hospital si está disponible</w:t>
                      </w:r>
                    </w:p>
                    <w:p w14:paraId="7BE3BD28" w14:textId="69071D99" w:rsidR="00555F0C" w:rsidRPr="0098101E" w:rsidRDefault="00555F0C" w:rsidP="00DF1C46">
                      <w:pPr>
                        <w:spacing w:after="0"/>
                        <w:jc w:val="center"/>
                        <w:rPr>
                          <w:b/>
                          <w:color w:val="D0CECE" w:themeColor="background2" w:themeShade="E6"/>
                          <w:sz w:val="18"/>
                          <w:szCs w:val="18"/>
                          <w14:textOutline w14:w="9525" w14:cap="rnd" w14:cmpd="sng" w14:algn="ctr">
                            <w14:solidFill>
                              <w14:schemeClr w14:val="bg2">
                                <w14:lumMod w14:val="75000"/>
                              </w14:schemeClr>
                            </w14:solidFill>
                            <w14:prstDash w14:val="solid"/>
                            <w14:bevel/>
                          </w14:textOutline>
                        </w:rPr>
                      </w:pPr>
                      <w:r>
                        <w:rPr>
                          <w:b/>
                          <w:color w:val="D0CECE" w:themeColor="background2" w:themeShade="E6"/>
                          <w:sz w:val="18"/>
                          <w14:textOutline w14:w="9525" w14:cap="rnd" w14:cmpd="sng" w14:algn="ctr">
                            <w14:solidFill>
                              <w14:schemeClr w14:val="bg2">
                                <w14:lumMod w14:val="75000"/>
                              </w14:schemeClr>
                            </w14:solidFill>
                            <w14:prstDash w14:val="solid"/>
                            <w14:bevel/>
                          </w14:textOutline>
                        </w:rPr>
                        <w:t>SOLO PARA COPIA DEL HOSPITAL</w:t>
                      </w:r>
                    </w:p>
                  </w:txbxContent>
                </v:textbox>
                <w10:wrap anchorx="margin"/>
              </v:shape>
            </w:pict>
          </mc:Fallback>
        </mc:AlternateContent>
      </w:r>
      <w:r w:rsidR="008D16F0">
        <w:rPr>
          <w:noProof/>
          <w:sz w:val="20"/>
          <w:lang w:val="en-US"/>
        </w:rPr>
        <mc:AlternateContent>
          <mc:Choice Requires="wps">
            <w:drawing>
              <wp:anchor distT="0" distB="0" distL="114300" distR="114300" simplePos="0" relativeHeight="251673600" behindDoc="0" locked="0" layoutInCell="1" allowOverlap="1" wp14:anchorId="710FC1B7" wp14:editId="552C2F3A">
                <wp:simplePos x="0" y="0"/>
                <wp:positionH relativeFrom="column">
                  <wp:posOffset>4371975</wp:posOffset>
                </wp:positionH>
                <wp:positionV relativeFrom="page">
                  <wp:posOffset>200025</wp:posOffset>
                </wp:positionV>
                <wp:extent cx="26289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7524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3A201" id="Rectangle 6" o:spid="_x0000_s1026" style="position:absolute;margin-left:344.25pt;margin-top:15.75pt;width:207pt;height:59.25pt;z-index:251673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" filled="f" strokecolor="#1f3763 [1604]" strokeweight="1pt">
                <v:stroke dashstyle="dash"/>
                <w10:wrap anchory="page"/>
              </v:rect>
            </w:pict>
          </mc:Fallback>
        </mc:AlternateContent>
      </w:r>
      <w:r w:rsidR="008D16F0">
        <w:rPr>
          <w:noProof/>
          <w:sz w:val="20"/>
          <w:lang w:val="en-US"/>
        </w:rPr>
        <w:drawing>
          <wp:anchor distT="0" distB="0" distL="114300" distR="114300" simplePos="0" relativeHeight="251670528" behindDoc="1" locked="0" layoutInCell="1" allowOverlap="1" wp14:anchorId="0F38A144" wp14:editId="0A8F6E4B">
            <wp:simplePos x="0" y="0"/>
            <wp:positionH relativeFrom="column">
              <wp:posOffset>-635</wp:posOffset>
            </wp:positionH>
            <wp:positionV relativeFrom="paragraph">
              <wp:posOffset>0</wp:posOffset>
            </wp:positionV>
            <wp:extent cx="795655" cy="762000"/>
            <wp:effectExtent l="0" t="0" r="4445" b="0"/>
            <wp:wrapTight wrapText="bothSides">
              <wp:wrapPolygon edited="0">
                <wp:start x="0" y="0"/>
                <wp:lineTo x="0" y="21060"/>
                <wp:lineTo x="21204" y="21060"/>
                <wp:lineTo x="212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p>
    <w:p w14:paraId="39CD6B4A" w14:textId="77777777" w:rsidR="00A74616" w:rsidRPr="00A74616" w:rsidRDefault="00A74616" w:rsidP="00A74616">
      <w:pPr>
        <w:spacing w:after="0"/>
        <w:rPr>
          <w:noProof/>
          <w:sz w:val="20"/>
          <w:szCs w:val="20"/>
        </w:rPr>
      </w:pPr>
      <w:r>
        <w:rPr>
          <w:sz w:val="20"/>
        </w:rPr>
        <w:t xml:space="preserve"> </w:t>
      </w:r>
    </w:p>
    <w:p w14:paraId="1899B5F3" w14:textId="77777777" w:rsidR="00820928" w:rsidRDefault="008D16F0" w:rsidP="00820928">
      <w:pPr>
        <w:rPr>
          <w:noProof/>
        </w:rPr>
      </w:pPr>
      <w:r>
        <w:rPr>
          <w:noProof/>
          <w:lang w:val="en-US"/>
        </w:rPr>
        <mc:AlternateContent>
          <mc:Choice Requires="wps">
            <w:drawing>
              <wp:anchor distT="0" distB="0" distL="114300" distR="114300" simplePos="0" relativeHeight="251661312" behindDoc="0" locked="0" layoutInCell="1" allowOverlap="1" wp14:anchorId="3B86FCC0" wp14:editId="789F4033">
                <wp:simplePos x="0" y="0"/>
                <wp:positionH relativeFrom="column">
                  <wp:posOffset>838200</wp:posOffset>
                </wp:positionH>
                <wp:positionV relativeFrom="paragraph">
                  <wp:posOffset>207645</wp:posOffset>
                </wp:positionV>
                <wp:extent cx="6000750" cy="866775"/>
                <wp:effectExtent l="0" t="0" r="19050" b="28575"/>
                <wp:wrapNone/>
                <wp:docPr id="716" name="Shape 716"/>
                <wp:cNvGraphicFramePr/>
                <a:graphic xmlns:a="http://schemas.openxmlformats.org/drawingml/2006/main">
                  <a:graphicData uri="http://schemas.microsoft.com/office/word/2010/wordprocessingShape">
                    <wps:wsp>
                      <wps:cNvSpPr/>
                      <wps:spPr>
                        <a:xfrm>
                          <a:off x="0" y="0"/>
                          <a:ext cx="6000750" cy="86677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46A39894" w14:textId="77777777" w:rsidR="00820928" w:rsidRDefault="00820928" w:rsidP="00820928">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B86FCC0" id="Shape 716" o:spid="_x0000_s1028" style="position:absolute;margin-left:66pt;margin-top:16.35pt;width:47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" adj="-11796480,,5400" path="m,712470r4215130,l4215130,,,,,712470xe" filled="f" strokecolor="#181717" strokeweight=".5pt">
                <v:stroke miterlimit="1" joinstyle="miter"/>
                <v:formulas/>
                <v:path arrowok="t" o:connecttype="custom" textboxrect="0,0,4215130,712470"/>
                <v:textbox>
                  <w:txbxContent>
                    <w:p w14:paraId="46A39894" w14:textId="77777777" w:rsidR="00820928" w:rsidRDefault="00820928" w:rsidP="00820928">
                      <w:pPr>
                        <w:jc w:val="center"/>
                      </w:pPr>
                      <w:r>
                        <w:t xml:space="preserve"> </w:t>
                      </w:r>
                    </w:p>
                  </w:txbxContent>
                </v:textbox>
              </v:shape>
            </w:pict>
          </mc:Fallback>
        </mc:AlternateContent>
      </w:r>
      <w:r>
        <w:t xml:space="preserve">  </w:t>
      </w:r>
    </w:p>
    <w:p w14:paraId="5BE5EA5E" w14:textId="29D72C3B" w:rsidR="00820928" w:rsidRDefault="008D16F0" w:rsidP="003A4250">
      <w:pPr>
        <w:rPr>
          <w:noProof/>
        </w:rPr>
      </w:pPr>
      <w:r>
        <w:t>Centro médico: ___________________________________________________________________</w:t>
      </w:r>
    </w:p>
    <w:p w14:paraId="1E5CEFBE" w14:textId="64A019F7" w:rsidR="00820928" w:rsidRDefault="008D16F0" w:rsidP="003A4250">
      <w:pPr>
        <w:ind w:left="720" w:firstLine="720"/>
        <w:rPr>
          <w:noProof/>
        </w:rPr>
      </w:pPr>
      <w:r>
        <w:t xml:space="preserve">Fecha de </w:t>
      </w:r>
      <w:proofErr w:type="spellStart"/>
      <w:r>
        <w:t>nac</w:t>
      </w:r>
      <w:proofErr w:type="spellEnd"/>
      <w:r>
        <w:t>. del paciente: __________N.º de identificación de la visita del paciente: _______________</w:t>
      </w:r>
    </w:p>
    <w:p w14:paraId="6E660C76" w14:textId="578DEBF4" w:rsidR="007E3F0E" w:rsidRDefault="007E3F0E" w:rsidP="003A4250">
      <w:pPr>
        <w:ind w:firstLine="1440"/>
        <w:rPr>
          <w:noProof/>
        </w:rPr>
      </w:pPr>
      <w:r>
        <w:t>Fecha del examen: _________N.º de incidente del organismo de las fuerzas del orden:  _____________</w:t>
      </w:r>
    </w:p>
    <w:p w14:paraId="5BF8ECCC" w14:textId="77777777" w:rsidR="00B660B3" w:rsidRPr="00DF1C46" w:rsidRDefault="00B660B3" w:rsidP="006C4908">
      <w:pPr>
        <w:spacing w:after="0" w:line="276" w:lineRule="auto"/>
        <w:rPr>
          <w:rFonts w:ascii="Arial" w:eastAsia="Arial" w:hAnsi="Arial" w:cs="Arial"/>
          <w:b/>
          <w:color w:val="181717"/>
          <w:sz w:val="12"/>
          <w:szCs w:val="12"/>
        </w:rPr>
      </w:pPr>
      <w:r>
        <w:rPr>
          <w:rFonts w:ascii="Arial" w:hAnsi="Arial"/>
          <w:b/>
          <w:color w:val="181717"/>
          <w:sz w:val="24"/>
        </w:rPr>
        <w:t>NO utilice este formulario si el paciente decide realizar la denuncia ante las fuerzas del orden e identificarse.</w:t>
      </w:r>
    </w:p>
    <w:p w14:paraId="77A13788" w14:textId="77777777" w:rsidR="00362140" w:rsidRPr="00DF1C46" w:rsidRDefault="008D16F0" w:rsidP="008D16F0">
      <w:pPr>
        <w:spacing w:after="0" w:line="276" w:lineRule="auto"/>
        <w:ind w:firstLine="720"/>
        <w:rPr>
          <w:rFonts w:ascii="Arial" w:eastAsia="Arial" w:hAnsi="Arial" w:cs="Arial"/>
          <w:b/>
          <w:color w:val="181717"/>
          <w:sz w:val="12"/>
          <w:szCs w:val="12"/>
        </w:rPr>
      </w:pPr>
      <w:r w:rsidRPr="00DF1C46">
        <w:rPr>
          <w:rFonts w:ascii="Arial" w:hAnsi="Arial"/>
          <w:b/>
          <w:color w:val="181717"/>
          <w:sz w:val="12"/>
          <w:szCs w:val="12"/>
        </w:rPr>
        <w:t xml:space="preserve">  </w:t>
      </w:r>
      <w:r w:rsidRPr="00DF1C46">
        <w:rPr>
          <w:rFonts w:ascii="Arial" w:hAnsi="Arial"/>
          <w:b/>
          <w:color w:val="181717"/>
          <w:sz w:val="12"/>
          <w:szCs w:val="12"/>
        </w:rPr>
        <w:tab/>
      </w:r>
      <w:r w:rsidRPr="00DF1C46">
        <w:rPr>
          <w:rFonts w:ascii="Arial" w:hAnsi="Arial"/>
          <w:b/>
          <w:color w:val="181717"/>
          <w:sz w:val="12"/>
          <w:szCs w:val="12"/>
        </w:rPr>
        <w:tab/>
      </w:r>
    </w:p>
    <w:p w14:paraId="7EDC4C0C" w14:textId="77777777" w:rsidR="006A481B" w:rsidRPr="008D16F0" w:rsidRDefault="007E3F0E" w:rsidP="008D16F0">
      <w:pPr>
        <w:spacing w:after="0" w:line="276" w:lineRule="auto"/>
        <w:rPr>
          <w:rFonts w:ascii="Arial" w:eastAsia="Arial" w:hAnsi="Arial" w:cs="Arial"/>
          <w:b/>
          <w:color w:val="181717"/>
          <w:sz w:val="16"/>
          <w:szCs w:val="16"/>
        </w:rPr>
      </w:pPr>
      <w:r w:rsidRPr="00DF1C46">
        <w:rPr>
          <w:rFonts w:ascii="Arial" w:eastAsia="Arial" w:hAnsi="Arial" w:cs="Arial"/>
          <w:b/>
          <w:color w:val="181717"/>
          <w:lang w:val="en-US"/>
        </w:rPr>
        <w:t>Decisión de denunciar y realizar exámenes para recoger pruebas</w:t>
      </w:r>
      <w:r>
        <w:rPr>
          <w:rFonts w:ascii="Arial" w:hAnsi="Arial"/>
          <w:color w:val="181717"/>
        </w:rPr>
        <w:t xml:space="preserve">     </w:t>
      </w:r>
      <w:sdt>
        <w:sdtPr>
          <w:rPr>
            <w:rFonts w:ascii="Arial" w:eastAsia="Arial" w:hAnsi="Arial" w:cs="Arial"/>
            <w:color w:val="181717"/>
          </w:rPr>
          <w:id w:val="-1108505584"/>
          <w14:checkbox>
            <w14:checked w14:val="0"/>
            <w14:checkedState w14:val="2612" w14:font="MS Gothic"/>
            <w14:uncheckedState w14:val="2610" w14:font="MS Gothic"/>
          </w14:checkbox>
        </w:sdtPr>
        <w:sdtEndPr/>
        <w:sdtContent>
          <w:r w:rsidR="008D16F0">
            <w:rPr>
              <w:rFonts w:ascii="MS Gothic" w:eastAsia="MS Gothic" w:hAnsi="MS Gothic" w:cs="Arial" w:hint="eastAsia"/>
              <w:color w:val="181717"/>
            </w:rPr>
            <w:t>☐</w:t>
          </w:r>
        </w:sdtContent>
      </w:sdt>
      <w:r>
        <w:rPr>
          <w:rFonts w:ascii="Arial" w:hAnsi="Arial"/>
          <w:color w:val="181717"/>
        </w:rPr>
        <w:t xml:space="preserve">  </w:t>
      </w:r>
      <w:r w:rsidRPr="00DF1C46">
        <w:rPr>
          <w:rFonts w:ascii="Arial" w:eastAsia="Arial" w:hAnsi="Arial" w:cs="Arial"/>
          <w:b/>
          <w:color w:val="181717"/>
          <w:sz w:val="16"/>
          <w:szCs w:val="16"/>
          <w:lang w:val="en-US"/>
        </w:rPr>
        <w:t>Marque aquí si la víctima es menor de edad</w:t>
      </w:r>
    </w:p>
    <w:p w14:paraId="645E5B13" w14:textId="13F854F4" w:rsidR="006A481B" w:rsidRPr="00DF1C46" w:rsidRDefault="0094113E" w:rsidP="0094113E">
      <w:pPr>
        <w:spacing w:after="0" w:line="276" w:lineRule="auto"/>
        <w:jc w:val="both"/>
        <w:rPr>
          <w:rFonts w:ascii="Arial" w:eastAsia="Arial" w:hAnsi="Arial" w:cs="Arial"/>
          <w:color w:val="181717"/>
          <w:sz w:val="12"/>
          <w:szCs w:val="12"/>
        </w:rPr>
      </w:pPr>
      <w:r>
        <w:rPr>
          <w:rFonts w:ascii="Arial" w:hAnsi="Arial"/>
          <w:color w:val="181717"/>
          <w:sz w:val="20"/>
        </w:rPr>
        <w:t xml:space="preserve">Las víctimas tienen derecho a que se les realice un examen médico forense para recoger y conservar las pruebas de la agresión sexual.  Las víctimas tienen derecho a consultar a un asesor en materia de agresión sexual de un centro de ayuda a víctimas de violencia sexual.  Las víctimas no están obligadas a realizar la denuncia ante las fuerzas del orden.  Para que las pruebas se examinen, debe haber una denuncia de agresión sexual.  Las víctimas pueden optar por 1) realizar la denuncia ante las fuerzas del orden e identificarse (NO UTILIZAR ESTE FORMULARIO), 2) realizar la denuncia ante las fuerzas del orden y permanecer en el anonimato (Opción A o B siguientes) o 3) no denunciar y no identificarse (Opción C siguiente).  Si se elige la opción de denunciar y mantener el anonimato, será </w:t>
      </w:r>
      <w:bookmarkStart w:id="0" w:name="_Hlk34739799"/>
      <w:r>
        <w:rPr>
          <w:rFonts w:ascii="Arial" w:hAnsi="Arial"/>
          <w:color w:val="181717"/>
          <w:sz w:val="20"/>
        </w:rPr>
        <w:t>necesaria la información sobre la agresión sexual para poder continuar con los exámenes</w:t>
      </w:r>
      <w:bookmarkEnd w:id="0"/>
      <w:r>
        <w:rPr>
          <w:rFonts w:ascii="Arial" w:hAnsi="Arial"/>
          <w:color w:val="181717"/>
          <w:sz w:val="20"/>
        </w:rPr>
        <w:t xml:space="preserve">. </w:t>
      </w:r>
    </w:p>
    <w:p w14:paraId="4842DCAF" w14:textId="36F9E614" w:rsidR="00006D03" w:rsidRPr="00DF1C46" w:rsidRDefault="00006D03" w:rsidP="0094113E">
      <w:pPr>
        <w:spacing w:after="0" w:line="276" w:lineRule="auto"/>
        <w:jc w:val="both"/>
        <w:rPr>
          <w:rFonts w:ascii="Arial" w:eastAsia="Arial" w:hAnsi="Arial" w:cs="Arial"/>
          <w:color w:val="181717"/>
          <w:sz w:val="12"/>
          <w:szCs w:val="12"/>
        </w:rPr>
      </w:pPr>
    </w:p>
    <w:p w14:paraId="2117617D" w14:textId="605B5792" w:rsidR="007E3F0E" w:rsidRDefault="00DF1C46" w:rsidP="00422E62">
      <w:pPr>
        <w:spacing w:after="0" w:line="276" w:lineRule="auto"/>
        <w:jc w:val="center"/>
        <w:rPr>
          <w:rFonts w:ascii="Arial" w:hAnsi="Arial"/>
          <w:b/>
          <w:color w:val="181717"/>
          <w:sz w:val="21"/>
        </w:rPr>
      </w:pPr>
      <w:r>
        <w:rPr>
          <w:rFonts w:ascii="Arial" w:hAnsi="Arial"/>
          <w:b/>
          <w:noProof/>
          <w:color w:val="181717"/>
          <w:sz w:val="21"/>
          <w:lang w:val="en-US"/>
        </w:rPr>
        <mc:AlternateContent>
          <mc:Choice Requires="wps">
            <w:drawing>
              <wp:anchor distT="0" distB="0" distL="114300" distR="114300" simplePos="0" relativeHeight="251685888" behindDoc="0" locked="0" layoutInCell="1" allowOverlap="1" wp14:anchorId="59130423" wp14:editId="30CC1867">
                <wp:simplePos x="0" y="0"/>
                <wp:positionH relativeFrom="column">
                  <wp:posOffset>4647565</wp:posOffset>
                </wp:positionH>
                <wp:positionV relativeFrom="paragraph">
                  <wp:posOffset>150707</wp:posOffset>
                </wp:positionV>
                <wp:extent cx="2370455" cy="397298"/>
                <wp:effectExtent l="0" t="0" r="0" b="3175"/>
                <wp:wrapNone/>
                <wp:docPr id="15" name="Cuadro de texto 15"/>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6EE96" w14:textId="1438ED0A"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Opción C – no denunciar y conservar pruebas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30423" id="Cuadro de texto 15" o:spid="_x0000_s1029" type="#_x0000_t202" style="position:absolute;left:0;text-align:left;margin-left:365.95pt;margin-top:11.85pt;width:186.65pt;height:31.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" filled="f" stroked="f" strokeweight=".5pt">
                <v:textbox>
                  <w:txbxContent>
                    <w:p w14:paraId="67D6EE96" w14:textId="1438ED0A"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Opción C – no denunciar y conservar pruebas</w:t>
                      </w:r>
                    </w:p>
                  </w:txbxContent>
                </v:textbox>
              </v:shape>
            </w:pict>
          </mc:Fallback>
        </mc:AlternateContent>
      </w:r>
      <w:r>
        <w:rPr>
          <w:rFonts w:ascii="Arial" w:hAnsi="Arial"/>
          <w:b/>
          <w:noProof/>
          <w:color w:val="181717"/>
          <w:sz w:val="21"/>
          <w:lang w:val="en-US"/>
        </w:rPr>
        <mc:AlternateContent>
          <mc:Choice Requires="wps">
            <w:drawing>
              <wp:anchor distT="0" distB="0" distL="114300" distR="114300" simplePos="0" relativeHeight="251681792" behindDoc="0" locked="0" layoutInCell="1" allowOverlap="1" wp14:anchorId="4085E930" wp14:editId="08F0495D">
                <wp:simplePos x="0" y="0"/>
                <wp:positionH relativeFrom="column">
                  <wp:posOffset>-186055</wp:posOffset>
                </wp:positionH>
                <wp:positionV relativeFrom="paragraph">
                  <wp:posOffset>193251</wp:posOffset>
                </wp:positionV>
                <wp:extent cx="2370455" cy="397298"/>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71776" w14:textId="562D5314" w:rsidR="00DF1C46" w:rsidRPr="00DF1C46" w:rsidRDefault="00DF1C46" w:rsidP="00DF1C46">
                            <w:pPr>
                              <w:jc w:val="center"/>
                              <w:rPr>
                                <w:rFonts w:ascii="Arial" w:eastAsia="Arial" w:hAnsi="Arial" w:cs="Arial"/>
                                <w:b/>
                                <w:color w:val="181717"/>
                                <w:sz w:val="20"/>
                                <w:u w:color="000000"/>
                                <w:lang w:val="en-US"/>
                              </w:rPr>
                            </w:pPr>
                            <w:r w:rsidRPr="00DF1C46">
                              <w:rPr>
                                <w:rFonts w:ascii="Arial" w:eastAsia="Arial" w:hAnsi="Arial" w:cs="Arial"/>
                                <w:b/>
                                <w:color w:val="181717"/>
                                <w:sz w:val="20"/>
                                <w:u w:color="000000"/>
                                <w:lang w:val="en-US"/>
                              </w:rPr>
                              <w:t>Opción A: denunciar y realizar exámenes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E930" id="Cuadro de texto 8" o:spid="_x0000_s1030" type="#_x0000_t202" style="position:absolute;left:0;text-align:left;margin-left:-14.65pt;margin-top:15.2pt;width:186.65pt;height:3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" filled="f" stroked="f" strokeweight=".5pt">
                <v:textbox>
                  <w:txbxContent>
                    <w:p w14:paraId="7BF71776" w14:textId="562D5314" w:rsidR="00DF1C46" w:rsidRPr="00DF1C46" w:rsidRDefault="00DF1C46" w:rsidP="00DF1C46">
                      <w:pPr>
                        <w:jc w:val="center"/>
                        <w:rPr>
                          <w:rFonts w:ascii="Arial" w:eastAsia="Arial" w:hAnsi="Arial" w:cs="Arial"/>
                          <w:b/>
                          <w:color w:val="181717"/>
                          <w:sz w:val="20"/>
                          <w:u w:color="000000"/>
                          <w:lang w:val="en-US"/>
                        </w:rPr>
                      </w:pPr>
                      <w:r w:rsidRPr="00DF1C46">
                        <w:rPr>
                          <w:rFonts w:ascii="Arial" w:eastAsia="Arial" w:hAnsi="Arial" w:cs="Arial"/>
                          <w:b/>
                          <w:color w:val="181717"/>
                          <w:sz w:val="20"/>
                          <w:u w:color="000000"/>
                          <w:lang w:val="en-US"/>
                        </w:rPr>
                        <w:t>Opción A: denunciar y realizar exámenes</w:t>
                      </w:r>
                    </w:p>
                  </w:txbxContent>
                </v:textbox>
              </v:shape>
            </w:pict>
          </mc:Fallback>
        </mc:AlternateContent>
      </w:r>
      <w:r>
        <w:rPr>
          <w:rFonts w:ascii="Arial" w:hAnsi="Arial"/>
          <w:b/>
          <w:noProof/>
          <w:color w:val="181717"/>
          <w:sz w:val="21"/>
          <w:lang w:val="en-US"/>
        </w:rPr>
        <mc:AlternateContent>
          <mc:Choice Requires="wps">
            <w:drawing>
              <wp:anchor distT="0" distB="0" distL="114300" distR="114300" simplePos="0" relativeHeight="251683840" behindDoc="0" locked="0" layoutInCell="1" allowOverlap="1" wp14:anchorId="2B75BBC9" wp14:editId="1FC17CF2">
                <wp:simplePos x="0" y="0"/>
                <wp:positionH relativeFrom="column">
                  <wp:posOffset>2226945</wp:posOffset>
                </wp:positionH>
                <wp:positionV relativeFrom="paragraph">
                  <wp:posOffset>150495</wp:posOffset>
                </wp:positionV>
                <wp:extent cx="2370455" cy="397298"/>
                <wp:effectExtent l="0" t="0" r="0" b="3175"/>
                <wp:wrapNone/>
                <wp:docPr id="14" name="Cuadro de texto 14"/>
                <wp:cNvGraphicFramePr/>
                <a:graphic xmlns:a="http://schemas.openxmlformats.org/drawingml/2006/main">
                  <a:graphicData uri="http://schemas.microsoft.com/office/word/2010/wordprocessingShape">
                    <wps:wsp>
                      <wps:cNvSpPr txBox="1"/>
                      <wps:spPr>
                        <a:xfrm>
                          <a:off x="0" y="0"/>
                          <a:ext cx="2370455" cy="39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668AD" w14:textId="1EB58016"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 xml:space="preserve">Opción B: denunciar y conservar pruebas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5BBC9" id="Cuadro de texto 14" o:spid="_x0000_s1031" type="#_x0000_t202" style="position:absolute;left:0;text-align:left;margin-left:175.35pt;margin-top:11.85pt;width:186.65pt;height:3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" filled="f" stroked="f" strokeweight=".5pt">
                <v:textbox>
                  <w:txbxContent>
                    <w:p w14:paraId="3FA668AD" w14:textId="1EB58016" w:rsidR="00DF1C46" w:rsidRPr="00DF1C46" w:rsidRDefault="00DF1C46" w:rsidP="00DF1C46">
                      <w:pPr>
                        <w:jc w:val="center"/>
                        <w:rPr>
                          <w:rFonts w:ascii="Arial" w:eastAsia="Arial" w:hAnsi="Arial" w:cs="Arial"/>
                          <w:b/>
                          <w:color w:val="181717"/>
                          <w:sz w:val="20"/>
                          <w:u w:color="000000"/>
                          <w:lang w:val="es-AR"/>
                        </w:rPr>
                      </w:pPr>
                      <w:r w:rsidRPr="00DF1C46">
                        <w:rPr>
                          <w:rFonts w:ascii="Arial" w:eastAsia="Arial" w:hAnsi="Arial" w:cs="Arial"/>
                          <w:b/>
                          <w:color w:val="181717"/>
                          <w:sz w:val="20"/>
                          <w:u w:color="000000"/>
                          <w:lang w:val="es-AR"/>
                        </w:rPr>
                        <w:t xml:space="preserve">Opción B: denunciar y conservar pruebas  </w:t>
                      </w:r>
                    </w:p>
                  </w:txbxContent>
                </v:textbox>
              </v:shape>
            </w:pict>
          </mc:Fallback>
        </mc:AlternateContent>
      </w:r>
      <w:r w:rsidR="007E3F0E">
        <w:rPr>
          <w:rFonts w:ascii="Arial" w:hAnsi="Arial"/>
          <w:b/>
          <w:color w:val="181717"/>
          <w:sz w:val="21"/>
        </w:rPr>
        <w:t xml:space="preserve">Elija la opción A, B o C y los reconocimientos iniciales. </w:t>
      </w:r>
    </w:p>
    <w:p w14:paraId="2C39E2ED" w14:textId="27BEDE1A" w:rsidR="00DF1C46" w:rsidRDefault="00DF1C46" w:rsidP="00422E62">
      <w:pPr>
        <w:spacing w:after="0" w:line="276" w:lineRule="auto"/>
        <w:jc w:val="center"/>
        <w:rPr>
          <w:rFonts w:ascii="Arial" w:eastAsia="Arial" w:hAnsi="Arial" w:cs="Arial"/>
          <w:b/>
          <w:color w:val="181717"/>
          <w:sz w:val="21"/>
        </w:rPr>
      </w:pPr>
    </w:p>
    <w:p w14:paraId="1903CBCF" w14:textId="1E119C96" w:rsidR="00422E62" w:rsidRPr="00006D03" w:rsidRDefault="00422E62" w:rsidP="00362140">
      <w:pPr>
        <w:spacing w:after="0" w:line="276" w:lineRule="auto"/>
        <w:rPr>
          <w:rFonts w:ascii="Calibri" w:eastAsia="Calibri" w:hAnsi="Calibri" w:cs="Calibri"/>
          <w:color w:val="000000"/>
          <w:sz w:val="12"/>
          <w:szCs w:val="12"/>
        </w:rPr>
      </w:pPr>
    </w:p>
    <w:p w14:paraId="41AE7E0B" w14:textId="4AFA3587" w:rsidR="007E3F0E" w:rsidRPr="007E3F0E" w:rsidRDefault="007E3F0E" w:rsidP="007E3F0E">
      <w:pPr>
        <w:keepNext/>
        <w:keepLines/>
        <w:tabs>
          <w:tab w:val="center" w:pos="1873"/>
          <w:tab w:val="center" w:pos="5744"/>
          <w:tab w:val="center" w:pos="9274"/>
        </w:tabs>
        <w:spacing w:after="0"/>
        <w:outlineLvl w:val="2"/>
        <w:rPr>
          <w:rFonts w:ascii="Arial" w:eastAsia="Arial" w:hAnsi="Arial" w:cs="Arial"/>
          <w:b/>
          <w:color w:val="181717"/>
          <w:sz w:val="20"/>
          <w:u w:val="single" w:color="181717"/>
        </w:rPr>
      </w:pPr>
    </w:p>
    <w:tbl>
      <w:tblPr>
        <w:tblStyle w:val="TableGrid"/>
        <w:tblW w:w="11430" w:type="dxa"/>
        <w:tblInd w:w="-275" w:type="dxa"/>
        <w:tblCellMar>
          <w:top w:w="141" w:type="dxa"/>
          <w:left w:w="51" w:type="dxa"/>
          <w:right w:w="21" w:type="dxa"/>
        </w:tblCellMar>
        <w:tblLook w:val="04A0" w:firstRow="1" w:lastRow="0" w:firstColumn="1" w:lastColumn="0" w:noHBand="0" w:noVBand="1"/>
      </w:tblPr>
      <w:tblGrid>
        <w:gridCol w:w="3780"/>
        <w:gridCol w:w="92"/>
        <w:gridCol w:w="3498"/>
        <w:gridCol w:w="100"/>
        <w:gridCol w:w="3960"/>
      </w:tblGrid>
      <w:tr w:rsidR="00AC2F14" w:rsidRPr="007E3F0E" w14:paraId="0DDA7D7A" w14:textId="77777777" w:rsidTr="00DF1C46">
        <w:trPr>
          <w:trHeight w:val="749"/>
        </w:trPr>
        <w:tc>
          <w:tcPr>
            <w:tcW w:w="3780" w:type="dxa"/>
            <w:tcBorders>
              <w:top w:val="single" w:sz="4" w:space="0" w:color="181717"/>
              <w:left w:val="single" w:sz="4" w:space="0" w:color="181717"/>
              <w:bottom w:val="single" w:sz="4" w:space="0" w:color="181717"/>
              <w:right w:val="single" w:sz="4" w:space="0" w:color="181717"/>
            </w:tcBorders>
            <w:vAlign w:val="center"/>
          </w:tcPr>
          <w:p w14:paraId="5E264E86" w14:textId="3F4637CD" w:rsidR="006F541D" w:rsidRPr="00B660B3" w:rsidRDefault="006F541D" w:rsidP="005424EE">
            <w:pPr>
              <w:spacing w:line="252" w:lineRule="auto"/>
              <w:rPr>
                <w:rFonts w:ascii="Arial" w:eastAsia="Arial" w:hAnsi="Arial" w:cs="Arial"/>
                <w:color w:val="181717"/>
                <w:sz w:val="20"/>
                <w:szCs w:val="20"/>
              </w:rPr>
            </w:pPr>
            <w:r>
              <w:rPr>
                <w:rFonts w:ascii="Arial" w:hAnsi="Arial"/>
                <w:color w:val="181717"/>
                <w:sz w:val="20"/>
              </w:rPr>
              <w:t xml:space="preserve"> ____Elijo </w:t>
            </w:r>
            <w:r>
              <w:rPr>
                <w:rFonts w:ascii="Arial" w:hAnsi="Arial"/>
                <w:b/>
                <w:bCs/>
                <w:color w:val="181717"/>
                <w:sz w:val="20"/>
              </w:rPr>
              <w:t>permitir que los proveedores de atención médica</w:t>
            </w:r>
            <w:r>
              <w:rPr>
                <w:rFonts w:ascii="Arial" w:hAnsi="Arial"/>
                <w:color w:val="181717"/>
                <w:sz w:val="20"/>
              </w:rPr>
              <w:t xml:space="preserve"> brinden información a las fuerzas del orden con respecto a la agresión sexual.   Entiendo que no tengo la obligación de hablar con las fuerzas del orden en este momento y que mi nombre no se incluirá en el kit de pruebas de la agresión sexual que se entregue a las fuerzas del orden. </w:t>
            </w:r>
          </w:p>
          <w:p w14:paraId="7E9F6569" w14:textId="77777777" w:rsidR="006F541D"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____Doy permiso para que las pruebas y la información obtenida durante mi examen de agresión sexual sean </w:t>
            </w:r>
            <w:r>
              <w:rPr>
                <w:rFonts w:ascii="Arial" w:hAnsi="Arial"/>
                <w:b/>
                <w:bCs/>
                <w:color w:val="181717"/>
                <w:sz w:val="20"/>
              </w:rPr>
              <w:t>entregadas</w:t>
            </w:r>
            <w:r>
              <w:rPr>
                <w:rFonts w:ascii="Arial" w:hAnsi="Arial"/>
                <w:color w:val="181717"/>
                <w:sz w:val="20"/>
              </w:rPr>
              <w:t xml:space="preserve"> a las fuerzas del orden y analizadas en el laboratorio forense.  </w:t>
            </w:r>
          </w:p>
          <w:p w14:paraId="44025B37" w14:textId="77777777" w:rsidR="00AC2F14" w:rsidRPr="00B660B3" w:rsidRDefault="00AC2F14" w:rsidP="005424EE">
            <w:pPr>
              <w:spacing w:line="252" w:lineRule="auto"/>
              <w:rPr>
                <w:rFonts w:ascii="Arial" w:eastAsia="Calibri" w:hAnsi="Arial" w:cs="Arial"/>
                <w:color w:val="000000"/>
                <w:sz w:val="20"/>
                <w:szCs w:val="20"/>
              </w:rPr>
            </w:pPr>
            <w:r>
              <w:rPr>
                <w:rFonts w:ascii="Arial" w:hAnsi="Arial"/>
                <w:color w:val="000000"/>
                <w:sz w:val="20"/>
              </w:rPr>
              <w:t>____Entiendo que las pruebas de la agresión sexual y la documentación entregada a las fuerzas del orden no contendrán información que me identifique.</w:t>
            </w:r>
          </w:p>
          <w:p w14:paraId="29722061" w14:textId="77777777" w:rsidR="006F541D" w:rsidRPr="00B660B3" w:rsidRDefault="00F70BD3" w:rsidP="005424EE">
            <w:pPr>
              <w:spacing w:line="251" w:lineRule="auto"/>
              <w:ind w:right="37"/>
              <w:rPr>
                <w:rFonts w:ascii="Arial" w:eastAsia="Calibri" w:hAnsi="Arial" w:cs="Arial"/>
                <w:color w:val="000000"/>
                <w:sz w:val="20"/>
                <w:szCs w:val="20"/>
              </w:rPr>
            </w:pPr>
            <w:r>
              <w:rPr>
                <w:rFonts w:ascii="Arial" w:hAnsi="Arial"/>
                <w:color w:val="000000"/>
                <w:sz w:val="20"/>
              </w:rPr>
              <w:t>____Entiendo que para que las pruebas se analicen, podría ser necesario solicitar muestras para excluir a las parejas a las que haya dado mi consentimiento.</w:t>
            </w:r>
          </w:p>
          <w:p w14:paraId="1A50E316" w14:textId="77777777" w:rsidR="006F541D" w:rsidRPr="00B660B3" w:rsidRDefault="00F70BD3" w:rsidP="005424EE">
            <w:pPr>
              <w:spacing w:line="251" w:lineRule="auto"/>
              <w:ind w:right="37"/>
              <w:rPr>
                <w:rFonts w:ascii="Arial" w:eastAsia="Calibri" w:hAnsi="Arial" w:cs="Arial"/>
                <w:color w:val="000000"/>
                <w:sz w:val="20"/>
                <w:szCs w:val="20"/>
              </w:rPr>
            </w:pPr>
            <w:r>
              <w:rPr>
                <w:rFonts w:ascii="Arial" w:hAnsi="Arial"/>
                <w:color w:val="181717"/>
                <w:sz w:val="20"/>
              </w:rPr>
              <w:t xml:space="preserve">____Entiendo que, si las pruebas se analizan, las fuerzas del orden recibirán </w:t>
            </w:r>
            <w:r>
              <w:rPr>
                <w:rFonts w:ascii="Arial" w:hAnsi="Arial"/>
                <w:color w:val="181717"/>
                <w:sz w:val="20"/>
              </w:rPr>
              <w:lastRenderedPageBreak/>
              <w:t xml:space="preserve">los resultados a fin de realizar la investigación y el procesamiento. </w:t>
            </w:r>
          </w:p>
          <w:p w14:paraId="2C247F29" w14:textId="77777777" w:rsidR="007E3F0E" w:rsidRPr="00B660B3" w:rsidRDefault="007E3F0E" w:rsidP="006C2CD6">
            <w:pPr>
              <w:jc w:val="both"/>
              <w:rPr>
                <w:rFonts w:ascii="Arial" w:eastAsia="Calibri" w:hAnsi="Arial" w:cs="Arial"/>
                <w:color w:val="000000"/>
                <w:sz w:val="20"/>
                <w:szCs w:val="20"/>
              </w:rPr>
            </w:pPr>
          </w:p>
        </w:tc>
        <w:tc>
          <w:tcPr>
            <w:tcW w:w="92" w:type="dxa"/>
            <w:tcBorders>
              <w:top w:val="nil"/>
              <w:left w:val="single" w:sz="4" w:space="0" w:color="181717"/>
              <w:bottom w:val="nil"/>
              <w:right w:val="single" w:sz="4" w:space="0" w:color="181717"/>
            </w:tcBorders>
          </w:tcPr>
          <w:p w14:paraId="0F2F1C44" w14:textId="77777777" w:rsidR="007E3F0E" w:rsidRPr="00B660B3" w:rsidRDefault="007E3F0E" w:rsidP="006C2CD6">
            <w:pPr>
              <w:jc w:val="both"/>
              <w:rPr>
                <w:rFonts w:ascii="Arial" w:eastAsia="Calibri" w:hAnsi="Arial" w:cs="Arial"/>
                <w:color w:val="000000"/>
                <w:sz w:val="20"/>
                <w:szCs w:val="20"/>
              </w:rPr>
            </w:pPr>
          </w:p>
        </w:tc>
        <w:tc>
          <w:tcPr>
            <w:tcW w:w="3498" w:type="dxa"/>
            <w:tcBorders>
              <w:top w:val="single" w:sz="4" w:space="0" w:color="181717"/>
              <w:left w:val="single" w:sz="4" w:space="0" w:color="181717"/>
              <w:bottom w:val="single" w:sz="4" w:space="0" w:color="181717"/>
              <w:right w:val="single" w:sz="4" w:space="0" w:color="181717"/>
            </w:tcBorders>
            <w:vAlign w:val="center"/>
          </w:tcPr>
          <w:p w14:paraId="1D5C2469" w14:textId="5428E0D5" w:rsidR="007E3F0E" w:rsidRPr="00B660B3" w:rsidRDefault="001371C9" w:rsidP="005424EE">
            <w:pPr>
              <w:spacing w:line="252" w:lineRule="auto"/>
              <w:rPr>
                <w:rFonts w:ascii="Arial" w:eastAsia="Calibri" w:hAnsi="Arial" w:cs="Arial"/>
                <w:color w:val="000000"/>
                <w:sz w:val="20"/>
                <w:szCs w:val="20"/>
              </w:rPr>
            </w:pPr>
            <w:r>
              <w:rPr>
                <w:rFonts w:ascii="Arial" w:hAnsi="Arial"/>
                <w:color w:val="181717"/>
                <w:sz w:val="20"/>
              </w:rPr>
              <w:t xml:space="preserve">____Elijo </w:t>
            </w:r>
            <w:r>
              <w:rPr>
                <w:rFonts w:ascii="Arial" w:hAnsi="Arial"/>
                <w:b/>
                <w:bCs/>
                <w:color w:val="181717"/>
                <w:sz w:val="20"/>
              </w:rPr>
              <w:t>permitir que los proveedores de atención médica</w:t>
            </w:r>
            <w:r>
              <w:rPr>
                <w:rFonts w:ascii="Arial" w:hAnsi="Arial"/>
                <w:color w:val="181717"/>
                <w:sz w:val="20"/>
              </w:rPr>
              <w:t xml:space="preserve"> brinden información a las fuerzas del orden con respecto a la agresión sexual.  Entiendo que no tengo la obligación de hablar con las fuerzas del orden en este momento y que mi nombre no se incluirá en el kit de pruebas de la agresión sexual que se entregue a las fuerzas del orden.</w:t>
            </w:r>
          </w:p>
          <w:p w14:paraId="72EDA376" w14:textId="40C99A0A" w:rsidR="00F70BD3"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____Solo doy mi consentimiento para que se </w:t>
            </w:r>
            <w:r>
              <w:rPr>
                <w:rFonts w:ascii="Arial" w:hAnsi="Arial"/>
                <w:b/>
                <w:bCs/>
                <w:color w:val="181717"/>
                <w:sz w:val="20"/>
              </w:rPr>
              <w:t>recojan y almacenen</w:t>
            </w:r>
            <w:r>
              <w:rPr>
                <w:rFonts w:ascii="Arial" w:hAnsi="Arial"/>
                <w:color w:val="181717"/>
                <w:sz w:val="20"/>
              </w:rPr>
              <w:t xml:space="preserve"> las pruebas en un organismo del orden público.  Entiendo que esto significa que las pruebas NO se enviarán a un laboratorio forense para que las analicen. </w:t>
            </w:r>
          </w:p>
          <w:p w14:paraId="21A4E579" w14:textId="03D786F2" w:rsidR="00F70BD3" w:rsidRPr="00B660B3" w:rsidRDefault="00F70BD3" w:rsidP="005424EE">
            <w:pPr>
              <w:spacing w:line="251" w:lineRule="auto"/>
              <w:ind w:right="37"/>
              <w:rPr>
                <w:rFonts w:ascii="Arial" w:eastAsia="Arial" w:hAnsi="Arial" w:cs="Arial"/>
                <w:color w:val="181717"/>
                <w:sz w:val="20"/>
                <w:szCs w:val="20"/>
              </w:rPr>
            </w:pPr>
            <w:r>
              <w:rPr>
                <w:rFonts w:ascii="Arial" w:hAnsi="Arial"/>
                <w:color w:val="181717"/>
                <w:sz w:val="20"/>
              </w:rPr>
              <w:t xml:space="preserve">____Entiendo que puedo cambiar de opinión, entregar las pruebas y posiblemente hacer que las pruebas se analicen en un laboratorio forense comunicándome con las fuerzas del orden o con un centro de ayuda a víctimas de violencia sexual en un momento posterior. </w:t>
            </w:r>
          </w:p>
          <w:p w14:paraId="4E041352" w14:textId="77777777" w:rsidR="007E3F0E" w:rsidRPr="00B660B3" w:rsidRDefault="00F70BD3" w:rsidP="005424EE">
            <w:pPr>
              <w:spacing w:line="251" w:lineRule="auto"/>
              <w:ind w:right="37"/>
              <w:rPr>
                <w:rFonts w:ascii="Arial" w:eastAsia="Calibri" w:hAnsi="Arial" w:cs="Arial"/>
                <w:color w:val="000000"/>
                <w:sz w:val="20"/>
                <w:szCs w:val="20"/>
              </w:rPr>
            </w:pPr>
            <w:r>
              <w:rPr>
                <w:rFonts w:ascii="Arial" w:hAnsi="Arial"/>
                <w:color w:val="181717"/>
                <w:sz w:val="20"/>
              </w:rPr>
              <w:t xml:space="preserve">____Entiendo que las fuerzas del orden tienen la obligación de </w:t>
            </w:r>
            <w:r>
              <w:rPr>
                <w:rFonts w:ascii="Arial" w:hAnsi="Arial"/>
                <w:color w:val="181717"/>
                <w:sz w:val="20"/>
              </w:rPr>
              <w:lastRenderedPageBreak/>
              <w:t xml:space="preserve">conservar las pruebas durante el plazo máximo de prescripción aplicable.  </w:t>
            </w:r>
          </w:p>
          <w:p w14:paraId="0D660BC1" w14:textId="77777777" w:rsidR="007E3F0E" w:rsidRPr="00B660B3" w:rsidRDefault="007E3F0E" w:rsidP="006C2CD6">
            <w:pPr>
              <w:jc w:val="both"/>
              <w:rPr>
                <w:rFonts w:ascii="Arial" w:eastAsia="Calibri" w:hAnsi="Arial" w:cs="Arial"/>
                <w:color w:val="000000"/>
                <w:sz w:val="20"/>
                <w:szCs w:val="20"/>
              </w:rPr>
            </w:pPr>
          </w:p>
        </w:tc>
        <w:tc>
          <w:tcPr>
            <w:tcW w:w="100" w:type="dxa"/>
            <w:tcBorders>
              <w:top w:val="nil"/>
              <w:left w:val="single" w:sz="4" w:space="0" w:color="181717"/>
              <w:bottom w:val="nil"/>
              <w:right w:val="single" w:sz="4" w:space="0" w:color="181717"/>
            </w:tcBorders>
          </w:tcPr>
          <w:p w14:paraId="1EDDB239" w14:textId="77777777" w:rsidR="007E3F0E" w:rsidRPr="00B660B3" w:rsidRDefault="007E3F0E" w:rsidP="006C2CD6">
            <w:pPr>
              <w:jc w:val="both"/>
              <w:rPr>
                <w:rFonts w:ascii="Arial" w:eastAsia="Calibri" w:hAnsi="Arial" w:cs="Arial"/>
                <w:color w:val="000000"/>
                <w:sz w:val="20"/>
                <w:szCs w:val="20"/>
              </w:rPr>
            </w:pPr>
          </w:p>
        </w:tc>
        <w:tc>
          <w:tcPr>
            <w:tcW w:w="3960" w:type="dxa"/>
            <w:tcBorders>
              <w:top w:val="single" w:sz="4" w:space="0" w:color="181717"/>
              <w:left w:val="single" w:sz="4" w:space="0" w:color="181717"/>
              <w:bottom w:val="single" w:sz="4" w:space="0" w:color="181717"/>
              <w:right w:val="single" w:sz="4" w:space="0" w:color="181717"/>
            </w:tcBorders>
          </w:tcPr>
          <w:p w14:paraId="3A0AF6A5" w14:textId="53D38505" w:rsidR="00F70BD3" w:rsidRPr="00B660B3" w:rsidRDefault="001371C9" w:rsidP="005424EE">
            <w:pPr>
              <w:ind w:left="59"/>
              <w:rPr>
                <w:rFonts w:ascii="Arial" w:eastAsia="Arial" w:hAnsi="Arial" w:cs="Arial"/>
                <w:color w:val="181717"/>
                <w:sz w:val="20"/>
                <w:szCs w:val="20"/>
              </w:rPr>
            </w:pPr>
            <w:r>
              <w:rPr>
                <w:rFonts w:ascii="Arial" w:hAnsi="Arial"/>
                <w:color w:val="181717"/>
                <w:sz w:val="20"/>
              </w:rPr>
              <w:t xml:space="preserve">____ En este momento, decido </w:t>
            </w:r>
            <w:r>
              <w:rPr>
                <w:rFonts w:ascii="Arial" w:hAnsi="Arial"/>
                <w:b/>
                <w:bCs/>
                <w:color w:val="181717"/>
                <w:sz w:val="20"/>
              </w:rPr>
              <w:t>NO PRESENTAR LA DENUNCIA A LAS FUERZAS DEL ORDEN NI PARTICIPAR</w:t>
            </w:r>
            <w:r>
              <w:rPr>
                <w:rFonts w:ascii="Arial" w:hAnsi="Arial"/>
                <w:color w:val="181717"/>
                <w:sz w:val="20"/>
              </w:rPr>
              <w:t xml:space="preserve"> en una investigación.                 Solo doy mi consentimiento para que se </w:t>
            </w:r>
            <w:r>
              <w:rPr>
                <w:rFonts w:ascii="Arial" w:hAnsi="Arial"/>
                <w:b/>
                <w:bCs/>
                <w:color w:val="181717"/>
                <w:sz w:val="20"/>
              </w:rPr>
              <w:t>recojan y almacenen</w:t>
            </w:r>
            <w:r>
              <w:rPr>
                <w:rFonts w:ascii="Arial" w:hAnsi="Arial"/>
                <w:color w:val="181717"/>
                <w:sz w:val="20"/>
              </w:rPr>
              <w:t xml:space="preserve"> las pruebas en un organismo del orden público. </w:t>
            </w:r>
          </w:p>
          <w:p w14:paraId="6B492448" w14:textId="01A1F36A" w:rsidR="00F70BD3" w:rsidRPr="009A2122" w:rsidRDefault="00F70BD3" w:rsidP="005424EE">
            <w:pPr>
              <w:spacing w:line="252" w:lineRule="auto"/>
              <w:rPr>
                <w:rFonts w:ascii="Arial" w:eastAsia="Calibri" w:hAnsi="Arial" w:cs="Arial"/>
                <w:color w:val="000000"/>
                <w:sz w:val="20"/>
                <w:szCs w:val="20"/>
              </w:rPr>
            </w:pPr>
            <w:r>
              <w:rPr>
                <w:rFonts w:ascii="Arial" w:hAnsi="Arial"/>
                <w:color w:val="181717"/>
                <w:sz w:val="20"/>
              </w:rPr>
              <w:t>____Entiendo que esto significa que las pruebas NO se enviarán a un laboratorio forense para que las analicen y que mi nombre no se incluirá en el kit de evidencia de agresión sexual que se conserve.</w:t>
            </w:r>
          </w:p>
          <w:p w14:paraId="7001DD75" w14:textId="5EB567FA" w:rsidR="00F70BD3" w:rsidRPr="00B660B3" w:rsidRDefault="00F70BD3" w:rsidP="005424EE">
            <w:pPr>
              <w:spacing w:line="252" w:lineRule="auto"/>
              <w:ind w:left="59" w:right="119"/>
              <w:rPr>
                <w:rFonts w:ascii="Arial" w:eastAsia="Arial" w:hAnsi="Arial" w:cs="Arial"/>
                <w:color w:val="181717"/>
                <w:sz w:val="20"/>
                <w:szCs w:val="20"/>
              </w:rPr>
            </w:pPr>
            <w:r>
              <w:rPr>
                <w:rFonts w:ascii="Arial" w:hAnsi="Arial"/>
                <w:color w:val="181717"/>
                <w:sz w:val="20"/>
              </w:rPr>
              <w:t xml:space="preserve">____Entiendo que puedo cambiar de opinión, hacer la denuncia ante las fuerzas del orden y posiblemente hacer que las pruebas se analicen en un laboratorio forense comunicándome con las fuerzas del orden o con un centro de ayuda a víctimas de violencia sexual en un momento posterior. </w:t>
            </w:r>
          </w:p>
          <w:p w14:paraId="1299C2B9" w14:textId="77777777" w:rsidR="00F70BD3" w:rsidRPr="00B660B3" w:rsidRDefault="00F70BD3" w:rsidP="005424EE">
            <w:pPr>
              <w:spacing w:line="252" w:lineRule="auto"/>
              <w:ind w:left="59" w:right="119"/>
              <w:rPr>
                <w:rFonts w:ascii="Arial" w:eastAsia="Arial" w:hAnsi="Arial" w:cs="Arial"/>
                <w:color w:val="181717"/>
                <w:sz w:val="20"/>
                <w:szCs w:val="20"/>
              </w:rPr>
            </w:pPr>
            <w:r>
              <w:rPr>
                <w:rFonts w:ascii="Arial" w:hAnsi="Arial"/>
                <w:color w:val="181717"/>
                <w:sz w:val="20"/>
              </w:rPr>
              <w:t xml:space="preserve">____Entiendo que las fuerzas del orden tienen la obligación de conservar las pruebas durante el plazo máximo de prescripción aplicable. </w:t>
            </w:r>
          </w:p>
          <w:p w14:paraId="2FCFF85E" w14:textId="77777777" w:rsidR="007E3F0E" w:rsidRPr="00B660B3" w:rsidRDefault="00F70BD3" w:rsidP="005424EE">
            <w:pPr>
              <w:spacing w:line="252" w:lineRule="auto"/>
              <w:ind w:left="59" w:right="119"/>
              <w:rPr>
                <w:rFonts w:ascii="Arial" w:eastAsia="Calibri" w:hAnsi="Arial" w:cs="Arial"/>
                <w:color w:val="000000"/>
                <w:sz w:val="20"/>
                <w:szCs w:val="20"/>
              </w:rPr>
            </w:pPr>
            <w:r>
              <w:rPr>
                <w:rFonts w:ascii="Arial" w:hAnsi="Arial"/>
                <w:color w:val="181717"/>
                <w:sz w:val="20"/>
              </w:rPr>
              <w:t xml:space="preserve">____Entiendo que la demora en realizar la denuncia puede poner en peligro la recogida de pruebas del sospechoso y de </w:t>
            </w:r>
            <w:r>
              <w:rPr>
                <w:rFonts w:ascii="Arial" w:hAnsi="Arial"/>
                <w:color w:val="181717"/>
                <w:sz w:val="20"/>
              </w:rPr>
              <w:lastRenderedPageBreak/>
              <w:t xml:space="preserve">la escena del crimen.  Esto puede crear inconvenientes para la investigación y para el procesamiento debido a la agresión sexual. </w:t>
            </w:r>
          </w:p>
          <w:p w14:paraId="5877FAB9" w14:textId="77777777" w:rsidR="007E3F0E" w:rsidRPr="00B660B3" w:rsidRDefault="007E3F0E" w:rsidP="006C2CD6">
            <w:pPr>
              <w:ind w:left="59"/>
              <w:jc w:val="both"/>
              <w:rPr>
                <w:rFonts w:ascii="Arial" w:eastAsia="Calibri" w:hAnsi="Arial" w:cs="Arial"/>
                <w:color w:val="000000"/>
                <w:sz w:val="20"/>
                <w:szCs w:val="20"/>
              </w:rPr>
            </w:pPr>
          </w:p>
        </w:tc>
      </w:tr>
    </w:tbl>
    <w:p w14:paraId="4674B6F0" w14:textId="3279C052" w:rsidR="002F79D0" w:rsidRDefault="002F79D0" w:rsidP="002F79D0">
      <w:pPr>
        <w:spacing w:after="0"/>
      </w:pPr>
      <w:r>
        <w:lastRenderedPageBreak/>
        <w:t>______________________________</w:t>
      </w:r>
      <w:r>
        <w:tab/>
        <w:t xml:space="preserve">   _____________________________         _______________________________</w:t>
      </w:r>
    </w:p>
    <w:p w14:paraId="069AE3CB" w14:textId="5480F48B" w:rsidR="00A74616" w:rsidRDefault="00A74616" w:rsidP="002F79D0">
      <w:pPr>
        <w:spacing w:after="0"/>
        <w:rPr>
          <w:rFonts w:ascii="Arial-BoldMT" w:hAnsi="Arial-BoldMT" w:cs="Arial-BoldMT"/>
          <w:b/>
          <w:bCs/>
          <w:sz w:val="14"/>
          <w:szCs w:val="14"/>
        </w:rPr>
      </w:pPr>
      <w:r>
        <w:t xml:space="preserve"> </w:t>
      </w:r>
      <w:r>
        <w:rPr>
          <w:rFonts w:ascii="Arial-BoldMT" w:hAnsi="Arial-BoldMT"/>
          <w:b/>
          <w:sz w:val="14"/>
        </w:rPr>
        <w:t>Ponga sus iniciales aquí so</w:t>
      </w:r>
      <w:r w:rsidR="00DF1C46">
        <w:rPr>
          <w:rFonts w:ascii="Arial-BoldMT" w:hAnsi="Arial-BoldMT"/>
          <w:b/>
          <w:sz w:val="14"/>
        </w:rPr>
        <w:t xml:space="preserve">lo si elige la opción A </w:t>
      </w:r>
      <w:r w:rsidR="00DF1C46">
        <w:rPr>
          <w:rFonts w:ascii="Arial-BoldMT" w:hAnsi="Arial-BoldMT"/>
          <w:b/>
          <w:sz w:val="14"/>
        </w:rPr>
        <w:tab/>
      </w:r>
      <w:r>
        <w:rPr>
          <w:rFonts w:ascii="Arial-BoldMT" w:hAnsi="Arial-BoldMT"/>
          <w:b/>
          <w:sz w:val="14"/>
        </w:rPr>
        <w:t xml:space="preserve">   Ponga sus iniciales aquí solo si elige la opción B </w:t>
      </w:r>
      <w:r>
        <w:rPr>
          <w:rFonts w:ascii="Arial-BoldMT" w:hAnsi="Arial-BoldMT"/>
          <w:b/>
          <w:sz w:val="14"/>
        </w:rPr>
        <w:tab/>
        <w:t xml:space="preserve">        Ponga sus iniciales aquí solo si elige la opción C</w:t>
      </w:r>
    </w:p>
    <w:p w14:paraId="2631F1CE" w14:textId="77777777" w:rsidR="009E025A" w:rsidRPr="002E40AD" w:rsidRDefault="009E025A" w:rsidP="002F79D0">
      <w:pPr>
        <w:spacing w:after="0"/>
        <w:rPr>
          <w:rFonts w:ascii="Arial-BoldMT" w:hAnsi="Arial-BoldMT" w:cs="Arial-BoldMT"/>
          <w:b/>
          <w:bCs/>
          <w:sz w:val="16"/>
          <w:szCs w:val="16"/>
        </w:rPr>
      </w:pPr>
    </w:p>
    <w:p w14:paraId="03EDD23E" w14:textId="7DBD36A5" w:rsidR="009F08BA" w:rsidRDefault="009F08BA" w:rsidP="009F08BA">
      <w:pPr>
        <w:spacing w:after="0"/>
        <w:rPr>
          <w:rFonts w:ascii="Arial-BoldMT" w:hAnsi="Arial-BoldMT" w:cs="Arial-BoldMT"/>
          <w:b/>
          <w:bCs/>
          <w:sz w:val="14"/>
          <w:szCs w:val="14"/>
        </w:rPr>
      </w:pPr>
      <w:r>
        <w:rPr>
          <w:rFonts w:ascii="Arial-BoldMT" w:hAnsi="Arial-BoldMT"/>
          <w:b/>
          <w:sz w:val="14"/>
        </w:rPr>
        <w:t xml:space="preserve">Yo, </w:t>
      </w:r>
      <w:r>
        <w:rPr>
          <w:rFonts w:ascii="Arial-BoldMT" w:hAnsi="Arial-BoldMT"/>
          <w:b/>
          <w:color w:val="AEAAAA" w:themeColor="background2" w:themeShade="BF"/>
          <w:sz w:val="14"/>
        </w:rPr>
        <w:t>(nombre)</w:t>
      </w:r>
      <w:r>
        <w:rPr>
          <w:rFonts w:ascii="Arial-BoldMT" w:hAnsi="Arial-BoldMT"/>
          <w:b/>
          <w:sz w:val="14"/>
        </w:rPr>
        <w:t>__________________________________, en mi carácter de testigo, ayudé a la víctima a completar este formulario y verifiqué la elección de la víctima.</w:t>
      </w:r>
    </w:p>
    <w:p w14:paraId="22DDB2F6" w14:textId="77777777" w:rsidR="009F08BA" w:rsidRPr="002E40AD" w:rsidRDefault="009F08BA" w:rsidP="002F79D0">
      <w:pPr>
        <w:spacing w:after="0"/>
        <w:rPr>
          <w:rFonts w:ascii="Arial-BoldMT" w:hAnsi="Arial-BoldMT" w:cs="Arial-BoldMT"/>
          <w:b/>
          <w:bCs/>
          <w:sz w:val="16"/>
          <w:szCs w:val="16"/>
        </w:rPr>
      </w:pPr>
    </w:p>
    <w:p w14:paraId="45A124FC" w14:textId="41BE843A" w:rsidR="00DF1C46" w:rsidRDefault="00933509" w:rsidP="002F79D0">
      <w:pPr>
        <w:spacing w:after="0"/>
        <w:rPr>
          <w:rFonts w:ascii="Arial-BoldMT" w:hAnsi="Arial-BoldMT"/>
          <w:b/>
          <w:sz w:val="14"/>
        </w:rPr>
      </w:pPr>
      <w:r>
        <w:rPr>
          <w:rFonts w:ascii="Arial-BoldMT" w:hAnsi="Arial-BoldMT"/>
          <w:b/>
          <w:sz w:val="14"/>
        </w:rPr>
        <w:t>Firma del testigo:   _________________________________________________</w:t>
      </w:r>
    </w:p>
    <w:p w14:paraId="44E3770B" w14:textId="77777777" w:rsidR="00DF1C46" w:rsidRDefault="00DF1C46">
      <w:pPr>
        <w:rPr>
          <w:rFonts w:ascii="Arial-BoldMT" w:hAnsi="Arial-BoldMT"/>
          <w:b/>
          <w:sz w:val="14"/>
        </w:rPr>
      </w:pPr>
      <w:r>
        <w:rPr>
          <w:rFonts w:ascii="Arial-BoldMT" w:hAnsi="Arial-BoldMT"/>
          <w:b/>
          <w:sz w:val="14"/>
        </w:rPr>
        <w:br w:type="page"/>
      </w:r>
    </w:p>
    <w:p w14:paraId="4ECA4B7B" w14:textId="3182382D" w:rsidR="00933509" w:rsidRDefault="00DF1C46" w:rsidP="002F79D0">
      <w:pPr>
        <w:spacing w:after="0"/>
        <w:rPr>
          <w:rFonts w:ascii="Arial-BoldMT" w:hAnsi="Arial-BoldMT" w:cs="Arial-BoldMT"/>
          <w:b/>
          <w:bCs/>
          <w:sz w:val="14"/>
          <w:szCs w:val="14"/>
        </w:rPr>
      </w:pPr>
      <w:r>
        <w:rPr>
          <w:noProof/>
          <w:sz w:val="20"/>
          <w:lang w:val="en-US"/>
        </w:rPr>
        <mc:AlternateContent>
          <mc:Choice Requires="wps">
            <w:drawing>
              <wp:anchor distT="0" distB="0" distL="114300" distR="114300" simplePos="0" relativeHeight="251665408" behindDoc="0" locked="0" layoutInCell="1" allowOverlap="1" wp14:anchorId="28A27138" wp14:editId="0FFBA648">
                <wp:simplePos x="0" y="0"/>
                <wp:positionH relativeFrom="column">
                  <wp:posOffset>829310</wp:posOffset>
                </wp:positionH>
                <wp:positionV relativeFrom="paragraph">
                  <wp:posOffset>-24977</wp:posOffset>
                </wp:positionV>
                <wp:extent cx="6341534" cy="550333"/>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6341534" cy="550333"/>
                        </a:xfrm>
                        <a:prstGeom prst="rect">
                          <a:avLst/>
                        </a:prstGeom>
                        <a:solidFill>
                          <a:sysClr val="window" lastClr="FFFFFF"/>
                        </a:solidFill>
                        <a:ln w="6350">
                          <a:noFill/>
                        </a:ln>
                      </wps:spPr>
                      <wps:txbx>
                        <w:txbxContent>
                          <w:p w14:paraId="25D72F9F" w14:textId="1954E25F" w:rsidR="00385A29" w:rsidRPr="002E40AD" w:rsidRDefault="00385A29" w:rsidP="00DF1C46">
                            <w:pPr>
                              <w:spacing w:after="0"/>
                              <w:rPr>
                                <w:b/>
                                <w:sz w:val="28"/>
                                <w:szCs w:val="28"/>
                              </w:rPr>
                            </w:pPr>
                            <w:r>
                              <w:rPr>
                                <w:b/>
                                <w:sz w:val="28"/>
                              </w:rPr>
                              <w:t>FORMULARIO DE CONSE</w:t>
                            </w:r>
                            <w:r w:rsidR="00DF1C46">
                              <w:rPr>
                                <w:b/>
                                <w:sz w:val="28"/>
                              </w:rPr>
                              <w:t>NTIMIENTO DEL PACIENTE PARTE 2:</w:t>
                            </w:r>
                            <w:r w:rsidR="00DF1C46">
                              <w:rPr>
                                <w:b/>
                                <w:sz w:val="28"/>
                              </w:rPr>
                              <w:br/>
                            </w:r>
                            <w:r>
                              <w:rPr>
                                <w:b/>
                                <w:sz w:val="28"/>
                              </w:rPr>
                              <w:t xml:space="preserve">DENUNCIA Y PRUEBAS ANÓNIMAS </w:t>
                            </w:r>
                          </w:p>
                          <w:p w14:paraId="4B4AA5B3" w14:textId="77777777" w:rsidR="002F79D0" w:rsidRPr="00820928" w:rsidRDefault="002F79D0" w:rsidP="002F79D0">
                            <w:pPr>
                              <w:spacing w:after="0"/>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7138" id="Text Box 4" o:spid="_x0000_s1032" type="#_x0000_t202" style="position:absolute;margin-left:65.3pt;margin-top:-1.95pt;width:499.3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" fillcolor="window" stroked="f" strokeweight=".5pt">
                <v:textbox>
                  <w:txbxContent>
                    <w:p w14:paraId="25D72F9F" w14:textId="1954E25F" w:rsidR="00385A29" w:rsidRPr="002E40AD" w:rsidRDefault="00385A29" w:rsidP="00DF1C46">
                      <w:pPr>
                        <w:spacing w:after="0"/>
                        <w:rPr>
                          <w:b/>
                          <w:sz w:val="28"/>
                          <w:szCs w:val="28"/>
                        </w:rPr>
                      </w:pPr>
                      <w:r>
                        <w:rPr>
                          <w:b/>
                          <w:sz w:val="28"/>
                        </w:rPr>
                        <w:t>FORMULARIO DE CONSE</w:t>
                      </w:r>
                      <w:r w:rsidR="00DF1C46">
                        <w:rPr>
                          <w:b/>
                          <w:sz w:val="28"/>
                        </w:rPr>
                        <w:t>NTIMIENTO DEL PACIENTE PARTE 2:</w:t>
                      </w:r>
                      <w:r w:rsidR="00DF1C46">
                        <w:rPr>
                          <w:b/>
                          <w:sz w:val="28"/>
                        </w:rPr>
                        <w:br/>
                      </w:r>
                      <w:r>
                        <w:rPr>
                          <w:b/>
                          <w:sz w:val="28"/>
                        </w:rPr>
                        <w:t xml:space="preserve">DENUNCIA Y PRUEBAS ANÓNIMAS </w:t>
                      </w:r>
                    </w:p>
                    <w:p w14:paraId="4B4AA5B3" w14:textId="77777777" w:rsidR="002F79D0" w:rsidRPr="00820928" w:rsidRDefault="002F79D0" w:rsidP="002F79D0">
                      <w:pPr>
                        <w:spacing w:after="0"/>
                        <w:jc w:val="center"/>
                        <w:rPr>
                          <w:b/>
                          <w:sz w:val="30"/>
                          <w:szCs w:val="30"/>
                        </w:rPr>
                      </w:pPr>
                    </w:p>
                  </w:txbxContent>
                </v:textbox>
              </v:shape>
            </w:pict>
          </mc:Fallback>
        </mc:AlternateContent>
      </w:r>
    </w:p>
    <w:p w14:paraId="5214A998" w14:textId="3732C37C" w:rsidR="00933509" w:rsidRDefault="00933509" w:rsidP="002F79D0">
      <w:pPr>
        <w:spacing w:after="0"/>
        <w:rPr>
          <w:rFonts w:ascii="Arial-BoldMT" w:hAnsi="Arial-BoldMT" w:cs="Arial-BoldMT"/>
          <w:b/>
          <w:bCs/>
          <w:sz w:val="14"/>
          <w:szCs w:val="14"/>
        </w:rPr>
      </w:pPr>
    </w:p>
    <w:p w14:paraId="0A4BE5FB" w14:textId="77777777" w:rsidR="00933509" w:rsidRDefault="00933509" w:rsidP="002F79D0">
      <w:pPr>
        <w:spacing w:after="0"/>
        <w:rPr>
          <w:rFonts w:ascii="Arial-BoldMT" w:hAnsi="Arial-BoldMT" w:cs="Arial-BoldMT"/>
          <w:b/>
          <w:bCs/>
          <w:sz w:val="14"/>
          <w:szCs w:val="14"/>
        </w:rPr>
      </w:pPr>
    </w:p>
    <w:p w14:paraId="1CC27586" w14:textId="7498B663" w:rsidR="002F79D0" w:rsidRDefault="00362140" w:rsidP="002F79D0">
      <w:pPr>
        <w:spacing w:after="0"/>
      </w:pPr>
      <w:r>
        <w:rPr>
          <w:noProof/>
          <w:lang w:val="en-US"/>
        </w:rPr>
        <mc:AlternateContent>
          <mc:Choice Requires="wps">
            <w:drawing>
              <wp:anchor distT="0" distB="0" distL="114300" distR="114300" simplePos="0" relativeHeight="251667456" behindDoc="0" locked="0" layoutInCell="1" allowOverlap="1" wp14:anchorId="10FAE4FC" wp14:editId="2A0529B3">
                <wp:simplePos x="0" y="0"/>
                <wp:positionH relativeFrom="column">
                  <wp:posOffset>847725</wp:posOffset>
                </wp:positionH>
                <wp:positionV relativeFrom="paragraph">
                  <wp:posOffset>132080</wp:posOffset>
                </wp:positionV>
                <wp:extent cx="5943600" cy="619125"/>
                <wp:effectExtent l="0" t="0" r="19050" b="28575"/>
                <wp:wrapNone/>
                <wp:docPr id="5" name="Shape 716"/>
                <wp:cNvGraphicFramePr/>
                <a:graphic xmlns:a="http://schemas.openxmlformats.org/drawingml/2006/main">
                  <a:graphicData uri="http://schemas.microsoft.com/office/word/2010/wordprocessingShape">
                    <wps:wsp>
                      <wps:cNvSpPr/>
                      <wps:spPr>
                        <a:xfrm>
                          <a:off x="0" y="0"/>
                          <a:ext cx="5943600" cy="619125"/>
                        </a:xfrm>
                        <a:custGeom>
                          <a:avLst/>
                          <a:gdLst/>
                          <a:ahLst/>
                          <a:cxnLst/>
                          <a:rect l="0" t="0" r="0" b="0"/>
                          <a:pathLst>
                            <a:path w="4215130" h="712470">
                              <a:moveTo>
                                <a:pt x="0" y="712470"/>
                              </a:moveTo>
                              <a:lnTo>
                                <a:pt x="4215130" y="712470"/>
                              </a:lnTo>
                              <a:lnTo>
                                <a:pt x="4215130" y="0"/>
                              </a:lnTo>
                              <a:lnTo>
                                <a:pt x="0" y="0"/>
                              </a:lnTo>
                              <a:close/>
                            </a:path>
                          </a:pathLst>
                        </a:custGeom>
                        <a:noFill/>
                        <a:ln w="6350" cap="flat" cmpd="sng" algn="ctr">
                          <a:solidFill>
                            <a:srgbClr val="181717"/>
                          </a:solidFill>
                          <a:prstDash val="solid"/>
                          <a:miter lim="100000"/>
                        </a:ln>
                        <a:effectLst/>
                      </wps:spPr>
                      <wps:txbx>
                        <w:txbxContent>
                          <w:p w14:paraId="5058460E" w14:textId="77777777" w:rsidR="002F79D0" w:rsidRDefault="002F79D0" w:rsidP="002F79D0">
                            <w:pPr>
                              <w:jc w:val="center"/>
                            </w:pPr>
                            <w: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0FAE4FC" id="_x0000_s1033" style="position:absolute;margin-left:66.75pt;margin-top:10.4pt;width:468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15130,71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" adj="-11796480,,5400" path="m,712470r4215130,l4215130,,,,,712470xe" filled="f" strokecolor="#181717" strokeweight=".5pt">
                <v:stroke miterlimit="1" joinstyle="miter"/>
                <v:formulas/>
                <v:path arrowok="t" o:connecttype="custom" textboxrect="0,0,4215130,712470"/>
                <v:textbox>
                  <w:txbxContent>
                    <w:p w14:paraId="5058460E" w14:textId="77777777" w:rsidR="002F79D0" w:rsidRDefault="002F79D0" w:rsidP="002F79D0">
                      <w:pPr>
                        <w:jc w:val="center"/>
                      </w:pPr>
                      <w:r>
                        <w:t xml:space="preserve"> </w:t>
                      </w:r>
                    </w:p>
                  </w:txbxContent>
                </v:textbox>
              </v:shape>
            </w:pict>
          </mc:Fallback>
        </mc:AlternateContent>
      </w:r>
      <w:r>
        <w:t xml:space="preserve">    </w:t>
      </w:r>
      <w:r>
        <w:rPr>
          <w:noProof/>
          <w:sz w:val="20"/>
          <w:lang w:val="en-US"/>
        </w:rPr>
        <w:drawing>
          <wp:anchor distT="0" distB="0" distL="114300" distR="114300" simplePos="0" relativeHeight="251672576" behindDoc="1" locked="0" layoutInCell="1" allowOverlap="1" wp14:anchorId="3B678DB9" wp14:editId="0EB4C90D">
            <wp:simplePos x="0" y="0"/>
            <wp:positionH relativeFrom="column">
              <wp:posOffset>0</wp:posOffset>
            </wp:positionH>
            <wp:positionV relativeFrom="paragraph">
              <wp:posOffset>-9525</wp:posOffset>
            </wp:positionV>
            <wp:extent cx="795655" cy="762000"/>
            <wp:effectExtent l="0" t="0" r="4445" b="0"/>
            <wp:wrapTight wrapText="bothSides">
              <wp:wrapPolygon edited="0">
                <wp:start x="0" y="0"/>
                <wp:lineTo x="0" y="21060"/>
                <wp:lineTo x="21204" y="21060"/>
                <wp:lineTo x="212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55" cy="76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B235704" w14:textId="77777777" w:rsidR="00385A29" w:rsidRPr="00362140" w:rsidRDefault="002F79D0" w:rsidP="00B97728">
      <w:pPr>
        <w:spacing w:after="0"/>
        <w:rPr>
          <w:sz w:val="10"/>
          <w:szCs w:val="10"/>
        </w:rPr>
      </w:pPr>
      <w:r>
        <w:t xml:space="preserve">  </w:t>
      </w:r>
    </w:p>
    <w:p w14:paraId="45CE1D47" w14:textId="23111D62" w:rsidR="002F79D0" w:rsidRDefault="00362140" w:rsidP="00B97728">
      <w:pPr>
        <w:spacing w:after="0"/>
        <w:rPr>
          <w:noProof/>
        </w:rPr>
      </w:pPr>
      <w:r>
        <w:t xml:space="preserve">  N.º de identificación de la visita del paciente: __________________________________________</w:t>
      </w:r>
    </w:p>
    <w:p w14:paraId="0F460B22" w14:textId="3A251483" w:rsidR="00362140" w:rsidRDefault="002F79D0" w:rsidP="000361C7">
      <w:pPr>
        <w:rPr>
          <w:noProof/>
        </w:rPr>
      </w:pPr>
      <w:r>
        <w:t xml:space="preserve">  N.º de incidente del organismo de las fuerzas del orden:  ___________________________________           </w:t>
      </w:r>
    </w:p>
    <w:p w14:paraId="72D423FE" w14:textId="77777777" w:rsidR="009A2122" w:rsidRPr="00AF76F0" w:rsidRDefault="00B97728" w:rsidP="009A2122">
      <w:pPr>
        <w:spacing w:after="0"/>
        <w:rPr>
          <w:noProof/>
          <w:sz w:val="20"/>
          <w:szCs w:val="20"/>
        </w:rPr>
      </w:pPr>
      <w:r>
        <w:t xml:space="preserve"> </w:t>
      </w:r>
    </w:p>
    <w:p w14:paraId="7C142D81" w14:textId="55D37D01" w:rsidR="00B97728" w:rsidRPr="00362140" w:rsidRDefault="00B97728" w:rsidP="00AF76F0">
      <w:pPr>
        <w:spacing w:after="0" w:line="240" w:lineRule="auto"/>
        <w:rPr>
          <w:rFonts w:eastAsia="Arial" w:cstheme="minorHAnsi"/>
          <w:b/>
          <w:color w:val="181717"/>
          <w:sz w:val="24"/>
          <w:szCs w:val="24"/>
        </w:rPr>
      </w:pPr>
      <w:bookmarkStart w:id="1" w:name="_Hlk17379384"/>
      <w:r>
        <w:rPr>
          <w:b/>
          <w:color w:val="181717"/>
          <w:sz w:val="24"/>
        </w:rPr>
        <w:t>Cómo ponerse en contacto con las fuerzas del orden</w:t>
      </w:r>
      <w:bookmarkEnd w:id="1"/>
    </w:p>
    <w:tbl>
      <w:tblPr>
        <w:tblStyle w:val="TableGrid1"/>
        <w:tblW w:w="10844" w:type="dxa"/>
        <w:tblInd w:w="-95" w:type="dxa"/>
        <w:tblCellMar>
          <w:top w:w="95" w:type="dxa"/>
        </w:tblCellMar>
        <w:tblLook w:val="04A0" w:firstRow="1" w:lastRow="0" w:firstColumn="1" w:lastColumn="0" w:noHBand="0" w:noVBand="1"/>
      </w:tblPr>
      <w:tblGrid>
        <w:gridCol w:w="10844"/>
      </w:tblGrid>
      <w:tr w:rsidR="00B97728" w:rsidRPr="00B97728" w14:paraId="11673E16" w14:textId="77777777" w:rsidTr="0076322C">
        <w:trPr>
          <w:trHeight w:val="1686"/>
        </w:trPr>
        <w:tc>
          <w:tcPr>
            <w:tcW w:w="10844" w:type="dxa"/>
            <w:tcBorders>
              <w:top w:val="single" w:sz="4" w:space="0" w:color="181717"/>
              <w:left w:val="single" w:sz="4" w:space="0" w:color="181717"/>
              <w:bottom w:val="single" w:sz="4" w:space="0" w:color="181717"/>
              <w:right w:val="single" w:sz="4" w:space="0" w:color="181717"/>
            </w:tcBorders>
          </w:tcPr>
          <w:p w14:paraId="2D22B8EF" w14:textId="05113777" w:rsidR="00B97728" w:rsidRPr="00146234" w:rsidRDefault="00B97728" w:rsidP="009D7DFE">
            <w:pPr>
              <w:pStyle w:val="BodyTextIndent"/>
              <w:spacing w:after="0"/>
              <w:ind w:left="90" w:right="136"/>
            </w:pPr>
            <w:r>
              <w:t>Si ha dado su consentimiento para que le realicen pruebas, puede recibir información sobre el estado de las pruebas y los resultados de su kit de recogida de pruebas, o bien retirar su consentimiento para que se realicen las pruebas de su kit de recogida de pruebas, a través del organismo de las fuerzas del orden que se indica a continuación:</w:t>
            </w:r>
          </w:p>
          <w:p w14:paraId="281D6119" w14:textId="69CC3594" w:rsidR="00B97728" w:rsidRPr="00B97728" w:rsidRDefault="00B97728" w:rsidP="006C2CD6">
            <w:pPr>
              <w:tabs>
                <w:tab w:val="center" w:pos="2875"/>
                <w:tab w:val="center" w:pos="3595"/>
                <w:tab w:val="center" w:pos="4315"/>
                <w:tab w:val="center" w:pos="5035"/>
                <w:tab w:val="center" w:pos="5755"/>
                <w:tab w:val="center" w:pos="6846"/>
                <w:tab w:val="center" w:pos="7915"/>
                <w:tab w:val="center" w:pos="8635"/>
                <w:tab w:val="center" w:pos="9355"/>
                <w:tab w:val="center" w:pos="10075"/>
              </w:tabs>
              <w:spacing w:after="281"/>
              <w:ind w:left="90"/>
              <w:rPr>
                <w:rFonts w:eastAsia="Calibri" w:cstheme="minorHAnsi"/>
                <w:color w:val="000000"/>
              </w:rPr>
            </w:pPr>
            <w:r>
              <w:rPr>
                <w:color w:val="181717"/>
              </w:rPr>
              <w:t xml:space="preserve">Organismo de las fuerzas del orden: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 _________</w:t>
            </w:r>
            <w:r>
              <w:rPr>
                <w:color w:val="181717"/>
              </w:rPr>
              <w:t xml:space="preserve"> Informe del incidente n.º: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_ </w:t>
            </w:r>
            <w:r>
              <w:rPr>
                <w:color w:val="181717"/>
                <w:u w:val="single" w:color="181717"/>
              </w:rPr>
              <w:tab/>
              <w:t xml:space="preserve">__            </w:t>
            </w:r>
          </w:p>
          <w:p w14:paraId="72145755" w14:textId="029DB0F4" w:rsidR="00B97728" w:rsidRPr="0098101E" w:rsidRDefault="00B97728" w:rsidP="006C2CD6">
            <w:pPr>
              <w:tabs>
                <w:tab w:val="center" w:pos="1435"/>
                <w:tab w:val="center" w:pos="2155"/>
                <w:tab w:val="center" w:pos="2875"/>
                <w:tab w:val="center" w:pos="3595"/>
                <w:tab w:val="center" w:pos="4315"/>
                <w:tab w:val="center" w:pos="5035"/>
                <w:tab w:val="center" w:pos="5755"/>
                <w:tab w:val="center" w:pos="7107"/>
                <w:tab w:val="center" w:pos="8635"/>
                <w:tab w:val="center" w:pos="9355"/>
                <w:tab w:val="center" w:pos="10075"/>
              </w:tabs>
              <w:spacing w:after="262"/>
              <w:ind w:left="90"/>
              <w:rPr>
                <w:rFonts w:eastAsia="Arial" w:cstheme="minorHAnsi"/>
                <w:strike/>
                <w:color w:val="181717"/>
              </w:rPr>
            </w:pPr>
            <w:r>
              <w:rPr>
                <w:color w:val="181717"/>
              </w:rPr>
              <w:t xml:space="preserve">Domicilio: ____________________________________________ Número de teléfono: </w:t>
            </w:r>
            <w:r>
              <w:rPr>
                <w:color w:val="181717"/>
                <w:u w:val="single" w:color="181717"/>
              </w:rPr>
              <w:t xml:space="preserve">  </w:t>
            </w:r>
            <w:r>
              <w:rPr>
                <w:color w:val="181717"/>
                <w:u w:val="single" w:color="181717"/>
              </w:rPr>
              <w:tab/>
              <w:t xml:space="preserve"> </w:t>
            </w:r>
            <w:r>
              <w:rPr>
                <w:color w:val="181717"/>
                <w:u w:val="single" w:color="181717"/>
              </w:rPr>
              <w:tab/>
              <w:t xml:space="preserve"> </w:t>
            </w:r>
            <w:r>
              <w:rPr>
                <w:color w:val="181717"/>
                <w:u w:val="single" w:color="181717"/>
              </w:rPr>
              <w:tab/>
              <w:t xml:space="preserve"> _     </w:t>
            </w:r>
          </w:p>
        </w:tc>
      </w:tr>
    </w:tbl>
    <w:p w14:paraId="38A7083C" w14:textId="77777777" w:rsidR="00AF76F0" w:rsidRPr="00586751" w:rsidRDefault="00AF76F0" w:rsidP="00B97728">
      <w:pPr>
        <w:spacing w:after="11"/>
        <w:rPr>
          <w:rFonts w:eastAsia="Arial" w:cstheme="minorHAnsi"/>
          <w:b/>
          <w:color w:val="181717"/>
          <w:sz w:val="16"/>
          <w:szCs w:val="16"/>
        </w:rPr>
      </w:pPr>
    </w:p>
    <w:p w14:paraId="7C52EF6E" w14:textId="2164F210" w:rsidR="008B550E" w:rsidRPr="008B550E" w:rsidRDefault="009E63AC" w:rsidP="00AF76F0">
      <w:pPr>
        <w:spacing w:after="0" w:line="240" w:lineRule="auto"/>
        <w:rPr>
          <w:rFonts w:eastAsia="Arial" w:cstheme="minorHAnsi"/>
          <w:b/>
          <w:color w:val="181717"/>
          <w:sz w:val="24"/>
          <w:szCs w:val="24"/>
        </w:rPr>
      </w:pPr>
      <w:r>
        <w:rPr>
          <w:b/>
          <w:color w:val="181717"/>
          <w:sz w:val="24"/>
        </w:rPr>
        <w:t>Información de contacto (opcional: si se solicita el estado de las pruebas)</w:t>
      </w:r>
    </w:p>
    <w:p w14:paraId="46726283" w14:textId="1774AB2C" w:rsidR="008B550E" w:rsidRPr="008B550E" w:rsidRDefault="008B550E" w:rsidP="008B550E">
      <w:pPr>
        <w:spacing w:after="11"/>
        <w:ind w:right="90"/>
        <w:jc w:val="both"/>
        <w:rPr>
          <w:rFonts w:eastAsia="Arial" w:cstheme="minorHAnsi"/>
          <w:color w:val="181717"/>
          <w:sz w:val="16"/>
          <w:szCs w:val="16"/>
        </w:rPr>
      </w:pPr>
      <w:r>
        <w:rPr>
          <w:b/>
          <w:noProof/>
          <w:color w:val="181717"/>
          <w:sz w:val="24"/>
          <w:lang w:val="en-US"/>
        </w:rPr>
        <mc:AlternateContent>
          <mc:Choice Requires="wps">
            <w:drawing>
              <wp:anchor distT="0" distB="0" distL="114300" distR="114300" simplePos="0" relativeHeight="251668480" behindDoc="0" locked="0" layoutInCell="1" allowOverlap="1" wp14:anchorId="4891BF34" wp14:editId="323C354D">
                <wp:simplePos x="0" y="0"/>
                <wp:positionH relativeFrom="column">
                  <wp:posOffset>-58420</wp:posOffset>
                </wp:positionH>
                <wp:positionV relativeFrom="paragraph">
                  <wp:posOffset>38263</wp:posOffset>
                </wp:positionV>
                <wp:extent cx="6905625" cy="3585172"/>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6905625" cy="358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CE2F" id="Rectangle 11" o:spid="_x0000_s1026" style="position:absolute;margin-left:-4.6pt;margin-top:3pt;width:543.75pt;height:28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" filled="f" strokecolor="black [3213]" strokeweight="1pt"/>
            </w:pict>
          </mc:Fallback>
        </mc:AlternateContent>
      </w:r>
    </w:p>
    <w:p w14:paraId="06E0A5A7" w14:textId="72A329C1" w:rsidR="009E63AC" w:rsidRDefault="009E63AC" w:rsidP="008B550E">
      <w:pPr>
        <w:spacing w:after="11"/>
        <w:ind w:right="90"/>
        <w:jc w:val="both"/>
        <w:rPr>
          <w:rFonts w:cstheme="minorHAnsi"/>
        </w:rPr>
      </w:pPr>
      <w:r>
        <w:rPr>
          <w:color w:val="181717"/>
        </w:rPr>
        <w:t xml:space="preserve">Las víctimas tienen derecho a la divulgación de la información relacionada con el estado de las pruebas de la agresión sexual.  Las fuerzas del orden deben establecer prácticas de notificación a las víctimas en colaboración con los centros de asistencia a las víctimas de violencia sexual.  Para poder ser notificada, la víctima, el tutor o un familiar deben presentar la información de contacto al abogado que representa al Estado o al organismo de las fuerzas del orden que tenga jurisdicción en el lugar donde se produjo el delito.  </w:t>
      </w:r>
      <w:r>
        <w:t>Si se desconoce el organismo de las fuerzas del orden o el lugar del delito, la información de contacto debe enviarse a la estación de la Policía Estatal de Pennsylvania dentro del condado donde se recogió el kit de pruebas.   La víctima, el tutor o un familiar deben dar aviso del cambio de domicilio o del número de teléfono.</w:t>
      </w:r>
    </w:p>
    <w:p w14:paraId="68E7F9F4" w14:textId="77777777" w:rsidR="008B550E" w:rsidRPr="008B550E" w:rsidRDefault="008B550E" w:rsidP="008B550E">
      <w:pPr>
        <w:spacing w:after="11"/>
        <w:ind w:right="90"/>
        <w:jc w:val="both"/>
        <w:rPr>
          <w:rFonts w:cstheme="minorHAnsi"/>
          <w:sz w:val="16"/>
          <w:szCs w:val="16"/>
        </w:rPr>
      </w:pPr>
    </w:p>
    <w:p w14:paraId="733FBDDF" w14:textId="78607AD0" w:rsidR="00385A29" w:rsidRPr="00955DA1" w:rsidRDefault="00955DA1" w:rsidP="00DC403B">
      <w:pPr>
        <w:spacing w:after="11"/>
        <w:jc w:val="both"/>
        <w:rPr>
          <w:rFonts w:cstheme="minorHAnsi"/>
        </w:rPr>
      </w:pPr>
      <w:r>
        <w:t>Nombre de la persona a contactar: _____________________________________________________</w:t>
      </w:r>
    </w:p>
    <w:p w14:paraId="1E447E93" w14:textId="77777777" w:rsidR="0076322C" w:rsidRPr="0076322C" w:rsidRDefault="0076322C" w:rsidP="00DC403B">
      <w:pPr>
        <w:spacing w:after="11"/>
        <w:jc w:val="both"/>
        <w:rPr>
          <w:rFonts w:cstheme="minorHAnsi"/>
          <w:sz w:val="2"/>
          <w:szCs w:val="2"/>
        </w:rPr>
      </w:pPr>
    </w:p>
    <w:p w14:paraId="6F641BC7" w14:textId="72D631E1" w:rsidR="00385A29" w:rsidRPr="003273EA" w:rsidRDefault="00385A29" w:rsidP="00DC403B">
      <w:pPr>
        <w:spacing w:after="11"/>
        <w:jc w:val="both"/>
        <w:rPr>
          <w:rFonts w:cstheme="minorHAnsi"/>
        </w:rPr>
      </w:pPr>
      <w:r>
        <w:t>Domicilio: _____________________________________________________________________________________</w:t>
      </w:r>
    </w:p>
    <w:p w14:paraId="6E8AA696" w14:textId="77777777" w:rsidR="00385A29" w:rsidRPr="003273EA" w:rsidRDefault="00385A29" w:rsidP="00DC403B">
      <w:pPr>
        <w:spacing w:after="11"/>
        <w:jc w:val="both"/>
        <w:rPr>
          <w:rFonts w:cstheme="minorHAnsi"/>
        </w:rPr>
      </w:pPr>
      <w:r>
        <w:tab/>
      </w:r>
      <w:r>
        <w:tab/>
      </w:r>
      <w:r>
        <w:tab/>
        <w:t>Domicilio</w:t>
      </w:r>
      <w:r>
        <w:tab/>
      </w:r>
      <w:r>
        <w:tab/>
      </w:r>
      <w:r>
        <w:tab/>
      </w:r>
      <w:r>
        <w:tab/>
        <w:t>Ciudad</w:t>
      </w:r>
      <w:r>
        <w:tab/>
      </w:r>
      <w:r>
        <w:tab/>
      </w:r>
      <w:r>
        <w:tab/>
      </w:r>
      <w:r>
        <w:tab/>
        <w:t>Estado</w:t>
      </w:r>
      <w:r>
        <w:tab/>
        <w:t>Código postal</w:t>
      </w:r>
    </w:p>
    <w:p w14:paraId="5825CE17" w14:textId="77777777" w:rsidR="00DC403B" w:rsidRPr="003273EA" w:rsidRDefault="00DC403B" w:rsidP="00DC403B">
      <w:pPr>
        <w:spacing w:after="0"/>
        <w:jc w:val="both"/>
        <w:rPr>
          <w:rFonts w:eastAsia="Arial" w:cstheme="minorHAnsi"/>
          <w:color w:val="181717"/>
          <w:sz w:val="16"/>
          <w:szCs w:val="16"/>
          <w:u w:val="single"/>
        </w:rPr>
      </w:pPr>
    </w:p>
    <w:p w14:paraId="3D601D1A" w14:textId="77777777" w:rsidR="00DC403B" w:rsidRPr="003273EA" w:rsidRDefault="00DC403B" w:rsidP="00DC403B">
      <w:pPr>
        <w:spacing w:after="240"/>
        <w:jc w:val="both"/>
        <w:rPr>
          <w:rFonts w:eastAsia="Arial" w:cstheme="minorHAnsi"/>
          <w:color w:val="181717"/>
        </w:rPr>
      </w:pPr>
      <w:r>
        <w:rPr>
          <w:color w:val="181717"/>
          <w:u w:val="single"/>
        </w:rPr>
        <w:t>Método de contacto preferido</w:t>
      </w:r>
      <w:r>
        <w:rPr>
          <w:color w:val="181717"/>
        </w:rPr>
        <w:tab/>
      </w:r>
      <w:r>
        <w:rPr>
          <w:color w:val="181717"/>
        </w:rPr>
        <w:tab/>
      </w:r>
      <w:r>
        <w:rPr>
          <w:color w:val="181717"/>
        </w:rPr>
        <w:tab/>
      </w:r>
      <w:r>
        <w:rPr>
          <w:color w:val="181717"/>
        </w:rPr>
        <w:tab/>
      </w:r>
      <w:r>
        <w:rPr>
          <w:color w:val="181717"/>
        </w:rPr>
        <w:tab/>
      </w:r>
      <w:r>
        <w:rPr>
          <w:color w:val="181717"/>
          <w:u w:val="single"/>
        </w:rPr>
        <w:t>¿Dejar mensaje?</w:t>
      </w:r>
    </w:p>
    <w:p w14:paraId="2B4932A2" w14:textId="1723850F" w:rsidR="00DC403B" w:rsidRPr="003273EA" w:rsidRDefault="00DC403B" w:rsidP="00DF1C46">
      <w:pPr>
        <w:spacing w:after="240"/>
        <w:rPr>
          <w:rFonts w:eastAsia="Arial" w:cstheme="minorHAnsi"/>
          <w:color w:val="181717"/>
        </w:rPr>
      </w:pPr>
      <w:r>
        <w:rPr>
          <w:color w:val="181717"/>
        </w:rPr>
        <w:t>Teléfono celular: ____________________________________</w:t>
      </w:r>
      <w:r>
        <w:rPr>
          <w:color w:val="181717"/>
        </w:rPr>
        <w:tab/>
      </w:r>
      <w:r>
        <w:rPr>
          <w:color w:val="181717"/>
        </w:rPr>
        <w:tab/>
      </w:r>
      <w:sdt>
        <w:sdtPr>
          <w:rPr>
            <w:rFonts w:eastAsia="Arial" w:cstheme="minorHAnsi"/>
            <w:color w:val="181717"/>
          </w:rPr>
          <w:id w:val="-170054020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Sí</w:t>
      </w:r>
      <w:r>
        <w:rPr>
          <w:color w:val="181717"/>
        </w:rPr>
        <w:tab/>
        <w:t xml:space="preserve">     </w:t>
      </w:r>
      <w:sdt>
        <w:sdtPr>
          <w:rPr>
            <w:rFonts w:eastAsia="Arial" w:cstheme="minorHAnsi"/>
            <w:color w:val="181717"/>
          </w:rPr>
          <w:id w:val="-1216347221"/>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No</w:t>
      </w:r>
      <w:r>
        <w:rPr>
          <w:color w:val="181717"/>
        </w:rPr>
        <w:tab/>
      </w:r>
      <w:sdt>
        <w:sdtPr>
          <w:rPr>
            <w:rFonts w:eastAsia="Arial" w:cstheme="minorHAnsi"/>
            <w:color w:val="181717"/>
          </w:rPr>
          <w:id w:val="1055129654"/>
          <w14:checkbox>
            <w14:checked w14:val="0"/>
            <w14:checkedState w14:val="2612" w14:font="MS Gothic"/>
            <w14:uncheckedState w14:val="2610" w14:font="MS Gothic"/>
          </w14:checkbox>
        </w:sdtPr>
        <w:sdtEndPr/>
        <w:sdtContent>
          <w:r w:rsidR="00385A29" w:rsidRPr="003273EA">
            <w:rPr>
              <w:rFonts w:ascii="Segoe UI Symbol" w:eastAsia="MS Gothic" w:hAnsi="Segoe UI Symbol" w:cs="Segoe UI Symbol"/>
              <w:color w:val="181717"/>
            </w:rPr>
            <w:t>☐</w:t>
          </w:r>
        </w:sdtContent>
      </w:sdt>
      <w:r>
        <w:rPr>
          <w:color w:val="181717"/>
        </w:rPr>
        <w:t xml:space="preserve"> Solo mensajes de texto</w:t>
      </w:r>
    </w:p>
    <w:p w14:paraId="32282F91" w14:textId="77777777" w:rsidR="00DC403B" w:rsidRPr="003273EA" w:rsidRDefault="00DC403B" w:rsidP="00DC403B">
      <w:pPr>
        <w:spacing w:after="240"/>
        <w:jc w:val="both"/>
        <w:rPr>
          <w:rFonts w:eastAsia="Arial" w:cstheme="minorHAnsi"/>
          <w:color w:val="181717"/>
        </w:rPr>
      </w:pPr>
      <w:r>
        <w:rPr>
          <w:color w:val="181717"/>
        </w:rPr>
        <w:t>Teléfono de línea fija: ________________________________</w:t>
      </w:r>
      <w:r>
        <w:rPr>
          <w:color w:val="181717"/>
        </w:rPr>
        <w:tab/>
      </w:r>
      <w:r>
        <w:rPr>
          <w:color w:val="181717"/>
        </w:rPr>
        <w:tab/>
      </w:r>
      <w:sdt>
        <w:sdtPr>
          <w:rPr>
            <w:rFonts w:eastAsia="Arial" w:cstheme="minorHAnsi"/>
            <w:color w:val="181717"/>
          </w:rPr>
          <w:id w:val="-93483445"/>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Sí</w:t>
      </w:r>
      <w:r>
        <w:rPr>
          <w:color w:val="181717"/>
        </w:rPr>
        <w:tab/>
        <w:t xml:space="preserve">     </w:t>
      </w:r>
      <w:sdt>
        <w:sdtPr>
          <w:rPr>
            <w:rFonts w:eastAsia="Arial" w:cstheme="minorHAnsi"/>
            <w:color w:val="181717"/>
          </w:rPr>
          <w:id w:val="-801927364"/>
          <w14:checkbox>
            <w14:checked w14:val="0"/>
            <w14:checkedState w14:val="2612" w14:font="MS Gothic"/>
            <w14:uncheckedState w14:val="2610" w14:font="MS Gothic"/>
          </w14:checkbox>
        </w:sdtPr>
        <w:sdtEndPr/>
        <w:sdtContent>
          <w:r w:rsidRPr="003273EA">
            <w:rPr>
              <w:rFonts w:ascii="Segoe UI Symbol" w:eastAsia="MS Gothic" w:hAnsi="Segoe UI Symbol" w:cs="Segoe UI Symbol"/>
              <w:color w:val="181717"/>
            </w:rPr>
            <w:t>☐</w:t>
          </w:r>
        </w:sdtContent>
      </w:sdt>
      <w:r>
        <w:rPr>
          <w:color w:val="181717"/>
        </w:rPr>
        <w:t xml:space="preserve"> No</w:t>
      </w:r>
    </w:p>
    <w:p w14:paraId="4AB5A8CA" w14:textId="77777777" w:rsidR="00362140" w:rsidRPr="003273EA" w:rsidRDefault="00DC403B" w:rsidP="003273EA">
      <w:pPr>
        <w:spacing w:after="240"/>
        <w:jc w:val="both"/>
        <w:rPr>
          <w:rFonts w:eastAsia="Arial" w:cstheme="minorHAnsi"/>
          <w:color w:val="181717"/>
        </w:rPr>
      </w:pPr>
      <w:r>
        <w:rPr>
          <w:color w:val="181717"/>
        </w:rPr>
        <w:t>Correo electrónico: ________________________________________</w:t>
      </w:r>
    </w:p>
    <w:p w14:paraId="24FA8494" w14:textId="77777777" w:rsidR="00AF76F0" w:rsidRPr="00586751" w:rsidRDefault="00AF76F0" w:rsidP="00362140">
      <w:pPr>
        <w:spacing w:after="0"/>
        <w:rPr>
          <w:rFonts w:eastAsia="Arial" w:cstheme="minorHAnsi"/>
          <w:b/>
          <w:color w:val="181717"/>
          <w:sz w:val="16"/>
          <w:szCs w:val="16"/>
        </w:rPr>
      </w:pPr>
    </w:p>
    <w:p w14:paraId="3619226D" w14:textId="0C15D4B0" w:rsidR="00B97728" w:rsidRPr="00B97728" w:rsidRDefault="00DF1C46" w:rsidP="00362140">
      <w:pPr>
        <w:spacing w:after="0"/>
        <w:rPr>
          <w:rFonts w:eastAsia="Calibri" w:cstheme="minorHAnsi"/>
          <w:color w:val="000000"/>
          <w:sz w:val="20"/>
          <w:szCs w:val="20"/>
        </w:rPr>
      </w:pPr>
      <w:r>
        <w:rPr>
          <w:b/>
          <w:color w:val="181717"/>
          <w:sz w:val="24"/>
        </w:rPr>
        <w:t xml:space="preserve">Para la Opción B y C: </w:t>
      </w:r>
      <w:r w:rsidR="00955DA1">
        <w:rPr>
          <w:b/>
          <w:color w:val="181717"/>
          <w:sz w:val="24"/>
        </w:rPr>
        <w:t>se puede completar posteriormente si las pruebas inicialmente SE CONSERVARON.</w:t>
      </w:r>
      <w:r w:rsidR="00955DA1">
        <w:rPr>
          <w:b/>
          <w:color w:val="181717"/>
          <w:sz w:val="20"/>
        </w:rPr>
        <w:t xml:space="preserve"> </w:t>
      </w:r>
    </w:p>
    <w:p w14:paraId="66462B64" w14:textId="77777777" w:rsidR="00DF1C46" w:rsidRDefault="00B97728" w:rsidP="00DF1C46">
      <w:pPr>
        <w:spacing w:after="0" w:line="240" w:lineRule="auto"/>
        <w:rPr>
          <w:rFonts w:eastAsia="Arial" w:cstheme="minorHAnsi"/>
          <w:b/>
          <w:color w:val="181717"/>
          <w:sz w:val="20"/>
          <w:szCs w:val="20"/>
        </w:rPr>
      </w:pPr>
      <w:r>
        <w:rPr>
          <w:b/>
          <w:color w:val="181717"/>
          <w:sz w:val="20"/>
        </w:rPr>
        <w:t>El formulario debe ser completado por la víctima y las fuerzas del orden o el representante del centro de atención a víctimas de violencia sexual.  Entregar una copia firmada al organismo del orden público indicado anteriormente.</w:t>
      </w:r>
    </w:p>
    <w:p w14:paraId="4ACFAA7C" w14:textId="77777777" w:rsidR="00DF1C46" w:rsidRDefault="00DF1C46" w:rsidP="00DF1C46">
      <w:pPr>
        <w:spacing w:after="0" w:line="240" w:lineRule="auto"/>
        <w:rPr>
          <w:rFonts w:eastAsia="Arial" w:cstheme="minorHAnsi"/>
          <w:b/>
          <w:color w:val="181717"/>
          <w:sz w:val="20"/>
          <w:szCs w:val="20"/>
        </w:rPr>
      </w:pPr>
    </w:p>
    <w:p w14:paraId="3075F4A0" w14:textId="3B34A582" w:rsidR="00385A29" w:rsidRPr="009A2122" w:rsidRDefault="00385A29" w:rsidP="00DF1C46">
      <w:pPr>
        <w:spacing w:after="0" w:line="240" w:lineRule="auto"/>
        <w:rPr>
          <w:rFonts w:ascii="Calibri" w:eastAsia="Calibri" w:hAnsi="Calibri" w:cs="Calibri"/>
          <w:color w:val="000000"/>
          <w:sz w:val="10"/>
          <w:szCs w:val="10"/>
        </w:rPr>
      </w:pPr>
    </w:p>
    <w:p w14:paraId="1D124B7E" w14:textId="6DBE3CEC" w:rsidR="003273EA" w:rsidRDefault="00DF1C46" w:rsidP="00797379">
      <w:pPr>
        <w:spacing w:after="0"/>
        <w:ind w:left="-5" w:right="90" w:hanging="10"/>
        <w:jc w:val="both"/>
        <w:rPr>
          <w:rFonts w:eastAsia="Calibri" w:cstheme="minorHAnsi"/>
          <w:color w:val="000000"/>
        </w:rPr>
      </w:pPr>
      <w:r>
        <w:rPr>
          <w:rFonts w:ascii="Calibri" w:hAnsi="Calibri"/>
          <w:noProof/>
          <w:color w:val="000000"/>
          <w:sz w:val="16"/>
          <w:lang w:val="en-US"/>
        </w:rPr>
        <mc:AlternateContent>
          <mc:Choice Requires="wps">
            <w:drawing>
              <wp:anchor distT="0" distB="0" distL="114300" distR="114300" simplePos="0" relativeHeight="251669504" behindDoc="0" locked="0" layoutInCell="1" allowOverlap="1" wp14:anchorId="19160FBA" wp14:editId="0361F3DF">
                <wp:simplePos x="0" y="0"/>
                <wp:positionH relativeFrom="margin">
                  <wp:align>right</wp:align>
                </wp:positionH>
                <wp:positionV relativeFrom="paragraph">
                  <wp:posOffset>-3810</wp:posOffset>
                </wp:positionV>
                <wp:extent cx="6905625" cy="1566333"/>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6905625" cy="1566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5B78" id="Rectangle 12" o:spid="_x0000_s1026" style="position:absolute;margin-left:492.55pt;margin-top:-.3pt;width:543.75pt;height:123.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e1lwIAAIc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" filled="f" strokecolor="black [3213]" strokeweight="1pt">
                <w10:wrap anchorx="margin"/>
              </v:rect>
            </w:pict>
          </mc:Fallback>
        </mc:AlternateContent>
      </w:r>
      <w:r w:rsidR="00385A29">
        <w:rPr>
          <w:color w:val="181717"/>
        </w:rPr>
        <w:t>He proporcionado a las fuerzas del orden información relacionada con la agresión sexual.  Doy permiso para que se analicen las pruebas y la información recogida durante mi examen médico forense.  Entiendo que, si las pruebas se analizan, las fuerzas del orden recibirán los resultados a fin de realizar la investigación y el procesamiento.</w:t>
      </w:r>
    </w:p>
    <w:p w14:paraId="51F42717" w14:textId="77777777" w:rsidR="00F25013" w:rsidRPr="00FD2ECF" w:rsidRDefault="00F25013" w:rsidP="00797379">
      <w:pPr>
        <w:spacing w:after="0"/>
        <w:ind w:left="-5" w:right="90" w:hanging="10"/>
        <w:jc w:val="both"/>
        <w:rPr>
          <w:rFonts w:eastAsia="Calibri" w:cstheme="minorHAnsi"/>
          <w:color w:val="000000"/>
          <w:sz w:val="16"/>
          <w:szCs w:val="16"/>
        </w:rPr>
      </w:pPr>
    </w:p>
    <w:p w14:paraId="61E6D0A7" w14:textId="77777777" w:rsidR="003273EA" w:rsidRDefault="003273EA" w:rsidP="003273EA">
      <w:pPr>
        <w:spacing w:after="0"/>
        <w:ind w:right="151"/>
        <w:rPr>
          <w:rFonts w:ascii="Arial" w:eastAsia="Arial" w:hAnsi="Arial" w:cs="Arial"/>
          <w:color w:val="181717"/>
          <w:sz w:val="24"/>
        </w:rPr>
      </w:pPr>
      <w:r>
        <w:rPr>
          <w:rFonts w:ascii="Arial" w:hAnsi="Arial"/>
          <w:color w:val="181717"/>
          <w:sz w:val="24"/>
        </w:rPr>
        <w:t>_____________________________   _______   _____________________________   ________</w:t>
      </w:r>
    </w:p>
    <w:p w14:paraId="6EDF7320" w14:textId="22F83657" w:rsidR="003273EA" w:rsidRPr="009C2C5B" w:rsidRDefault="00C4249F" w:rsidP="003273EA">
      <w:pPr>
        <w:spacing w:after="0"/>
        <w:ind w:right="151"/>
        <w:rPr>
          <w:rFonts w:eastAsia="Arial" w:cstheme="minorHAnsi"/>
          <w:color w:val="181717"/>
          <w:sz w:val="18"/>
          <w:szCs w:val="18"/>
        </w:rPr>
      </w:pPr>
      <w:r>
        <w:rPr>
          <w:color w:val="181717"/>
          <w:sz w:val="18"/>
        </w:rPr>
        <w:t>Firma de la víctima</w:t>
      </w:r>
      <w:r>
        <w:rPr>
          <w:color w:val="181717"/>
          <w:sz w:val="18"/>
        </w:rPr>
        <w:tab/>
      </w:r>
      <w:r>
        <w:rPr>
          <w:color w:val="181717"/>
          <w:sz w:val="18"/>
        </w:rPr>
        <w:tab/>
      </w:r>
      <w:r>
        <w:rPr>
          <w:color w:val="181717"/>
          <w:sz w:val="18"/>
        </w:rPr>
        <w:tab/>
      </w:r>
      <w:r>
        <w:rPr>
          <w:color w:val="181717"/>
          <w:sz w:val="18"/>
        </w:rPr>
        <w:tab/>
        <w:t xml:space="preserve">            Fecha</w:t>
      </w:r>
      <w:r>
        <w:rPr>
          <w:color w:val="181717"/>
          <w:sz w:val="18"/>
        </w:rPr>
        <w:tab/>
      </w:r>
      <w:r>
        <w:rPr>
          <w:color w:val="181717"/>
          <w:sz w:val="18"/>
        </w:rPr>
        <w:tab/>
        <w:t>Firma del testigo</w:t>
      </w:r>
      <w:r>
        <w:rPr>
          <w:color w:val="181717"/>
          <w:sz w:val="18"/>
        </w:rPr>
        <w:tab/>
      </w:r>
      <w:r>
        <w:rPr>
          <w:color w:val="181717"/>
          <w:sz w:val="18"/>
        </w:rPr>
        <w:tab/>
      </w:r>
      <w:r>
        <w:rPr>
          <w:color w:val="181717"/>
          <w:sz w:val="18"/>
        </w:rPr>
        <w:tab/>
      </w:r>
      <w:r>
        <w:rPr>
          <w:color w:val="181717"/>
          <w:sz w:val="18"/>
        </w:rPr>
        <w:tab/>
        <w:t>Fecha</w:t>
      </w:r>
      <w:r>
        <w:rPr>
          <w:color w:val="181717"/>
          <w:sz w:val="18"/>
        </w:rPr>
        <w:tab/>
      </w:r>
    </w:p>
    <w:p w14:paraId="0D509860" w14:textId="77777777" w:rsidR="003273EA" w:rsidRPr="009A2122" w:rsidRDefault="003273EA" w:rsidP="00B97728">
      <w:pPr>
        <w:spacing w:after="0"/>
        <w:ind w:right="151"/>
        <w:jc w:val="center"/>
        <w:rPr>
          <w:rFonts w:ascii="Arial" w:eastAsia="Arial" w:hAnsi="Arial" w:cs="Arial"/>
          <w:color w:val="181717"/>
          <w:sz w:val="16"/>
          <w:szCs w:val="16"/>
        </w:rPr>
      </w:pPr>
    </w:p>
    <w:p w14:paraId="67F25731" w14:textId="77777777" w:rsidR="009C2C5B" w:rsidRPr="00F25013" w:rsidRDefault="009C2C5B" w:rsidP="009C2C5B">
      <w:pPr>
        <w:spacing w:after="0"/>
        <w:ind w:right="151"/>
        <w:rPr>
          <w:rFonts w:ascii="Arial" w:eastAsia="Arial" w:hAnsi="Arial" w:cs="Arial"/>
          <w:color w:val="181717"/>
          <w:sz w:val="16"/>
          <w:szCs w:val="16"/>
        </w:rPr>
      </w:pPr>
      <w:r>
        <w:rPr>
          <w:rFonts w:ascii="Arial" w:hAnsi="Arial"/>
          <w:color w:val="181717"/>
          <w:sz w:val="24"/>
        </w:rPr>
        <w:t>_____________________________   _______</w:t>
      </w:r>
    </w:p>
    <w:p w14:paraId="5707D51B" w14:textId="7B63D3F7" w:rsidR="00DF1C46" w:rsidRDefault="009C2C5B" w:rsidP="009C2C5B">
      <w:pPr>
        <w:spacing w:after="0"/>
        <w:ind w:right="151"/>
        <w:rPr>
          <w:color w:val="181717"/>
          <w:sz w:val="18"/>
        </w:rPr>
      </w:pPr>
      <w:r>
        <w:rPr>
          <w:color w:val="181717"/>
          <w:sz w:val="18"/>
        </w:rPr>
        <w:t>Representa</w:t>
      </w:r>
      <w:r w:rsidR="00DF1C46">
        <w:rPr>
          <w:color w:val="181717"/>
          <w:sz w:val="18"/>
        </w:rPr>
        <w:t>nte de las fuerzas del orden</w:t>
      </w:r>
      <w:r w:rsidR="00DF1C46">
        <w:rPr>
          <w:color w:val="181717"/>
          <w:sz w:val="18"/>
        </w:rPr>
        <w:tab/>
      </w:r>
      <w:r w:rsidR="00DF1C46">
        <w:rPr>
          <w:color w:val="181717"/>
          <w:sz w:val="18"/>
        </w:rPr>
        <w:tab/>
      </w:r>
      <w:r w:rsidR="00DF1C46">
        <w:rPr>
          <w:color w:val="181717"/>
          <w:sz w:val="18"/>
        </w:rPr>
        <w:tab/>
      </w:r>
      <w:r>
        <w:rPr>
          <w:color w:val="181717"/>
          <w:sz w:val="18"/>
        </w:rPr>
        <w:t>Fecha</w:t>
      </w:r>
    </w:p>
    <w:p w14:paraId="3FC79B93" w14:textId="77777777" w:rsidR="00DF1C46" w:rsidRDefault="00DF1C46">
      <w:pPr>
        <w:rPr>
          <w:color w:val="181717"/>
          <w:sz w:val="18"/>
        </w:rPr>
      </w:pPr>
      <w:r>
        <w:rPr>
          <w:color w:val="181717"/>
          <w:sz w:val="18"/>
        </w:rPr>
        <w:br w:type="page"/>
      </w:r>
    </w:p>
    <w:p w14:paraId="237284F8" w14:textId="77777777" w:rsidR="009C2C5B" w:rsidRDefault="009C2C5B" w:rsidP="009C2C5B">
      <w:pPr>
        <w:spacing w:after="0"/>
        <w:ind w:right="151"/>
        <w:rPr>
          <w:rFonts w:eastAsia="Arial" w:cstheme="minorHAnsi"/>
          <w:color w:val="181717"/>
          <w:sz w:val="18"/>
          <w:szCs w:val="18"/>
        </w:rPr>
      </w:pPr>
    </w:p>
    <w:p w14:paraId="73D09BF0" w14:textId="7CE79C2A" w:rsidR="002E40AD" w:rsidRDefault="002E40AD" w:rsidP="009C2C5B">
      <w:pPr>
        <w:spacing w:after="0"/>
        <w:ind w:right="151"/>
        <w:rPr>
          <w:rFonts w:eastAsia="Arial" w:cstheme="minorHAnsi"/>
          <w:color w:val="181717"/>
          <w:sz w:val="18"/>
          <w:szCs w:val="18"/>
        </w:rPr>
      </w:pPr>
      <w:r>
        <w:rPr>
          <w:noProof/>
          <w:color w:val="404040" w:themeColor="text1" w:themeTint="BF"/>
          <w:lang w:val="en-US"/>
        </w:rPr>
        <w:drawing>
          <wp:anchor distT="0" distB="0" distL="114300" distR="114300" simplePos="0" relativeHeight="251676672" behindDoc="1" locked="0" layoutInCell="1" allowOverlap="1" wp14:anchorId="5C5EEB2C" wp14:editId="4070D0D3">
            <wp:simplePos x="0" y="0"/>
            <wp:positionH relativeFrom="column">
              <wp:posOffset>0</wp:posOffset>
            </wp:positionH>
            <wp:positionV relativeFrom="paragraph">
              <wp:posOffset>152400</wp:posOffset>
            </wp:positionV>
            <wp:extent cx="742950" cy="711602"/>
            <wp:effectExtent l="0" t="0" r="0" b="0"/>
            <wp:wrapTight wrapText="bothSides">
              <wp:wrapPolygon edited="0">
                <wp:start x="0" y="0"/>
                <wp:lineTo x="0" y="20829"/>
                <wp:lineTo x="21046" y="20829"/>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7BE00A8" w14:textId="2CF1FCFA" w:rsidR="002E40AD" w:rsidRPr="002E40AD" w:rsidRDefault="00751634" w:rsidP="002E40AD">
      <w:pPr>
        <w:pBdr>
          <w:bottom w:val="single" w:sz="4" w:space="8" w:color="4472C4" w:themeColor="accent1"/>
        </w:pBdr>
        <w:spacing w:after="360" w:line="240" w:lineRule="auto"/>
        <w:contextualSpacing/>
        <w:rPr>
          <w:color w:val="404040" w:themeColor="text1" w:themeTint="BF"/>
        </w:rPr>
      </w:pPr>
      <w:sdt>
        <w:sdtPr>
          <w:rPr>
            <w:rFonts w:cstheme="minorHAnsi"/>
            <w:color w:val="404040" w:themeColor="text1" w:themeTint="BF"/>
          </w:rPr>
          <w:alias w:val="Título"/>
          <w:tag w:val=""/>
          <w:id w:val="942040131"/>
          <w:placeholder>
            <w:docPart w:val="FD010AACCDEE4918B98FDA2A6647E9DC"/>
          </w:placeholder>
          <w:dataBinding w:prefixMappings="xmlns:ns0='http://purl.org/dc/elements/1.1/' xmlns:ns1='http://schemas.openxmlformats.org/package/2006/metadata/core-properties' " w:xpath="/ns1:coreProperties[1]/ns0:title[1]" w:storeItemID="{6C3C8BC8-F283-45AE-878A-BAB7291924A1}"/>
          <w:text/>
        </w:sdtPr>
        <w:sdtEndPr/>
        <w:sdtContent>
          <w:r w:rsidR="002E40AD">
            <w:rPr>
              <w:rFonts w:cstheme="minorHAnsi"/>
              <w:color w:val="404040" w:themeColor="text1" w:themeTint="BF"/>
            </w:rPr>
            <w:t>Commonwealth of Pennsylvania</w:t>
          </w:r>
        </w:sdtContent>
      </w:sdt>
    </w:p>
    <w:p w14:paraId="4F2C284A" w14:textId="77777777" w:rsidR="002E40AD" w:rsidRPr="002E40A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6C127114" w14:textId="790041B6" w:rsidR="002E40AD" w:rsidRPr="002E40A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1</w:t>
      </w:r>
    </w:p>
    <w:p w14:paraId="3E8285C6" w14:textId="77777777" w:rsidR="002E40AD" w:rsidRPr="0050138D" w:rsidRDefault="002E40AD" w:rsidP="00F93BDB">
      <w:pPr>
        <w:tabs>
          <w:tab w:val="center" w:pos="4680"/>
          <w:tab w:val="right" w:pos="9360"/>
        </w:tabs>
        <w:spacing w:after="0" w:line="240" w:lineRule="auto"/>
        <w:rPr>
          <w:rFonts w:cstheme="minorHAnsi"/>
          <w:b/>
          <w:sz w:val="28"/>
          <w:szCs w:val="28"/>
        </w:rPr>
      </w:pPr>
    </w:p>
    <w:p w14:paraId="658E55E0" w14:textId="77777777" w:rsidR="002E40AD" w:rsidRPr="002C7BF5" w:rsidRDefault="002E40AD" w:rsidP="002E40AD">
      <w:pPr>
        <w:spacing w:after="0"/>
        <w:ind w:left="-5" w:hanging="10"/>
        <w:rPr>
          <w:rFonts w:eastAsia="Calibri" w:cstheme="minorHAnsi"/>
          <w:color w:val="000000"/>
          <w:sz w:val="24"/>
          <w:szCs w:val="24"/>
        </w:rPr>
      </w:pPr>
      <w:r>
        <w:rPr>
          <w:b/>
          <w:color w:val="000000"/>
          <w:sz w:val="24"/>
          <w:u w:val="single" w:color="000000"/>
        </w:rPr>
        <w:t>Antecedentes:</w:t>
      </w:r>
      <w:r>
        <w:rPr>
          <w:b/>
          <w:color w:val="000000"/>
          <w:sz w:val="24"/>
        </w:rPr>
        <w:t xml:space="preserve"> </w:t>
      </w:r>
    </w:p>
    <w:p w14:paraId="20816C36" w14:textId="7214B630" w:rsidR="002E40AD" w:rsidRPr="0050138D" w:rsidRDefault="002E40AD" w:rsidP="002E40AD">
      <w:pPr>
        <w:spacing w:after="0"/>
        <w:rPr>
          <w:rFonts w:eastAsia="Calibri" w:cstheme="minorHAnsi"/>
          <w:color w:val="000000"/>
          <w:sz w:val="20"/>
          <w:szCs w:val="20"/>
        </w:rPr>
      </w:pPr>
    </w:p>
    <w:p w14:paraId="2021146F" w14:textId="77777777" w:rsidR="002E40AD" w:rsidRPr="002C7BF5" w:rsidRDefault="002E40AD" w:rsidP="00A87768">
      <w:pPr>
        <w:spacing w:after="4" w:line="241" w:lineRule="auto"/>
        <w:ind w:left="720" w:right="-10"/>
        <w:jc w:val="both"/>
        <w:rPr>
          <w:rFonts w:eastAsia="Calibri" w:cstheme="minorHAnsi"/>
          <w:color w:val="000000"/>
          <w:sz w:val="24"/>
          <w:szCs w:val="24"/>
        </w:rPr>
      </w:pPr>
      <w:r>
        <w:rPr>
          <w:color w:val="000000"/>
          <w:sz w:val="24"/>
        </w:rPr>
        <w:t>La Ley 29 de 2019 fue promulgada el 28 de junio de 2019.  Ordena varias mejoras en la Ley de Realización de Exámenes y Recogida de Pruebas por Agresión Sexual (SATEC) para reforzar los derechos y recursos disponibles para las víctimas de agresión sexual.  Los cambios incluyen lo siguiente:</w:t>
      </w:r>
    </w:p>
    <w:p w14:paraId="30199E5F" w14:textId="1090CCF1"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Mejoras en el número de teléfono designado para los centros médicos.</w:t>
      </w:r>
      <w:r>
        <w:rPr>
          <w:color w:val="000000"/>
          <w:sz w:val="24"/>
        </w:rPr>
        <w:cr/>
      </w:r>
      <w:r>
        <w:rPr>
          <w:color w:val="000000"/>
          <w:sz w:val="24"/>
        </w:rPr>
        <w:br/>
        <w:t xml:space="preserve"> </w:t>
      </w:r>
    </w:p>
    <w:p w14:paraId="61DD7741" w14:textId="7777777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 xml:space="preserve">El establecimiento de políticas para el manejo de las pruebas de agresión sexual de las víctimas que desean permanecer en el anonimato para incluir el envío para las pruebas.  </w:t>
      </w:r>
    </w:p>
    <w:p w14:paraId="0834E32A" w14:textId="16C54A5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El manejo de las pruebas de agresión sexual con jurisdicción desconocida.</w:t>
      </w:r>
    </w:p>
    <w:p w14:paraId="6FFB80F8" w14:textId="29C2D74F"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La ampliación de los derechos de notificación de las víctimas.</w:t>
      </w:r>
    </w:p>
    <w:p w14:paraId="1E8FAB92" w14:textId="32CABF67" w:rsidR="002E40AD" w:rsidRPr="002C7BF5" w:rsidRDefault="002E40AD" w:rsidP="0050138D">
      <w:pPr>
        <w:numPr>
          <w:ilvl w:val="0"/>
          <w:numId w:val="4"/>
        </w:numPr>
        <w:spacing w:after="4" w:line="241" w:lineRule="auto"/>
        <w:ind w:left="1440" w:right="-10" w:hanging="720"/>
        <w:contextualSpacing/>
        <w:jc w:val="both"/>
        <w:rPr>
          <w:rFonts w:eastAsia="Calibri" w:cstheme="minorHAnsi"/>
          <w:color w:val="000000"/>
          <w:sz w:val="24"/>
          <w:szCs w:val="24"/>
        </w:rPr>
      </w:pPr>
      <w:r>
        <w:rPr>
          <w:color w:val="000000"/>
          <w:sz w:val="24"/>
        </w:rPr>
        <w:t xml:space="preserve">El desarrollo de un protocolo de notificación sobre las pruebas para las víctimas.  </w:t>
      </w:r>
    </w:p>
    <w:p w14:paraId="08B5D516" w14:textId="77777777" w:rsidR="002E40AD" w:rsidRPr="0050138D" w:rsidRDefault="002E40AD" w:rsidP="00A57D88">
      <w:pPr>
        <w:spacing w:after="4" w:line="241" w:lineRule="auto"/>
        <w:ind w:right="-10"/>
        <w:jc w:val="both"/>
        <w:rPr>
          <w:rFonts w:eastAsia="Calibri" w:cstheme="minorHAnsi"/>
          <w:color w:val="000000"/>
          <w:sz w:val="20"/>
          <w:szCs w:val="20"/>
        </w:rPr>
      </w:pPr>
    </w:p>
    <w:p w14:paraId="42BC66B0"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Pr>
          <w:b/>
          <w:color w:val="000000"/>
          <w:sz w:val="24"/>
          <w:u w:val="single"/>
        </w:rPr>
        <w:t>Víctima anónima:</w:t>
      </w:r>
    </w:p>
    <w:p w14:paraId="50BC4288" w14:textId="77777777" w:rsidR="002E40AD" w:rsidRPr="0050138D" w:rsidRDefault="002E40AD" w:rsidP="002E40AD">
      <w:pPr>
        <w:spacing w:after="4" w:line="241" w:lineRule="auto"/>
        <w:ind w:right="-10"/>
        <w:jc w:val="both"/>
        <w:rPr>
          <w:rFonts w:eastAsia="Calibri" w:cstheme="minorHAnsi"/>
          <w:color w:val="000000"/>
          <w:sz w:val="20"/>
          <w:szCs w:val="20"/>
        </w:rPr>
      </w:pPr>
    </w:p>
    <w:p w14:paraId="61513804" w14:textId="735E6F1E" w:rsidR="002E40AD" w:rsidRPr="002C7BF5" w:rsidRDefault="002E40AD" w:rsidP="0050138D">
      <w:pPr>
        <w:spacing w:after="4" w:line="241" w:lineRule="auto"/>
        <w:ind w:left="720" w:right="-10"/>
        <w:jc w:val="both"/>
        <w:rPr>
          <w:rFonts w:eastAsia="Calibri" w:cstheme="minorHAnsi"/>
          <w:color w:val="000000"/>
          <w:sz w:val="24"/>
          <w:szCs w:val="24"/>
        </w:rPr>
      </w:pPr>
      <w:r>
        <w:rPr>
          <w:color w:val="000000"/>
          <w:sz w:val="24"/>
        </w:rPr>
        <w:t xml:space="preserve">Una víctima de agresión sexual puede permanecer en el anonimato conforme a la SATEC.  Esto significa que la víctima puede hacer que se recojan y analicen las pruebas sin necesidad de que se adjunte su nombre o información de identificación al kit si decide denunciar el hecho a las fuerzas del orden.  Si decide no presentar la denuncia ante las fuerzas del orden, la víctima puede permanecer en el anonimato, las pruebas pueden conservarse, pero no se analizarán.  Se requiere un informe a las fuerzas del orden antes de que las pruebas puedan analizarse.  En el caso de los kits anónimos, se adjuntará un número de identificación de la visita del paciente en el kit para rastrear su estado.  Deben utilizarse los siguientes procedimientos y formularios para facilitar el manejo adecuado y la documentación requerida en el caso de que la víctima decida denunciar inicialmente y/o permanecer en el anonimato.  El proceso está destinado a ser adaptable en caso de que la víctima decida proporcionar su identidad y cooperar más plenamente con las fuerzas del orden.   </w:t>
      </w:r>
    </w:p>
    <w:p w14:paraId="03DEDEC7" w14:textId="77777777" w:rsidR="002E40AD" w:rsidRPr="0050138D" w:rsidRDefault="002E40AD" w:rsidP="002E40AD">
      <w:pPr>
        <w:spacing w:after="4" w:line="241" w:lineRule="auto"/>
        <w:ind w:right="-10"/>
        <w:jc w:val="both"/>
        <w:rPr>
          <w:rFonts w:eastAsia="Calibri" w:cstheme="minorHAnsi"/>
          <w:color w:val="000000"/>
          <w:sz w:val="20"/>
          <w:szCs w:val="20"/>
        </w:rPr>
      </w:pPr>
    </w:p>
    <w:p w14:paraId="18152C4C" w14:textId="77777777" w:rsidR="002E40AD" w:rsidRPr="002C7BF5" w:rsidRDefault="002E40AD" w:rsidP="002E40AD">
      <w:pPr>
        <w:spacing w:after="4" w:line="241" w:lineRule="auto"/>
        <w:ind w:right="-10"/>
        <w:jc w:val="both"/>
        <w:rPr>
          <w:rFonts w:eastAsia="Calibri" w:cstheme="minorHAnsi"/>
          <w:b/>
          <w:color w:val="000000"/>
          <w:sz w:val="24"/>
          <w:szCs w:val="24"/>
          <w:u w:val="single"/>
        </w:rPr>
      </w:pPr>
      <w:r>
        <w:rPr>
          <w:b/>
          <w:color w:val="000000"/>
          <w:sz w:val="24"/>
          <w:u w:val="single"/>
        </w:rPr>
        <w:t xml:space="preserve">Jurisdicción desconocida:  </w:t>
      </w:r>
    </w:p>
    <w:p w14:paraId="7F511554" w14:textId="0A9E3247" w:rsidR="002E40AD" w:rsidRPr="0050138D" w:rsidRDefault="002E40AD" w:rsidP="002E40AD">
      <w:pPr>
        <w:spacing w:after="0"/>
        <w:rPr>
          <w:rFonts w:eastAsia="Calibri" w:cstheme="minorHAnsi"/>
          <w:b/>
          <w:color w:val="000000"/>
          <w:sz w:val="20"/>
          <w:szCs w:val="20"/>
        </w:rPr>
      </w:pPr>
    </w:p>
    <w:p w14:paraId="64AC40C8" w14:textId="6AC733EE" w:rsidR="002E40AD" w:rsidRPr="002C7BF5" w:rsidRDefault="002E40AD" w:rsidP="00F34F7A">
      <w:pPr>
        <w:pStyle w:val="BodyTextIndent2"/>
      </w:pPr>
      <w:r>
        <w:t>Es posible que una víctima de agresión sexual no sepa o no quiera divulgar el lugar donde se produjo la agresión.  Si no se conoce el lugar del delito y se recoge un kit de pruebas de agresión sexual, y no existen otros protocolos para que las fuerzas del orden locales se encarguen de la jurisdicción desconocida, el centro de salud se pondrá en contacto con la estación de la Policía Estatal de Pennsylvania dentro del condado donde se recogió el kit para recibirlo.</w:t>
      </w:r>
    </w:p>
    <w:p w14:paraId="3F3E2FDE" w14:textId="77777777" w:rsidR="002E40AD" w:rsidRPr="0050138D" w:rsidRDefault="002E40AD" w:rsidP="002E40AD">
      <w:pPr>
        <w:spacing w:after="0"/>
        <w:rPr>
          <w:rFonts w:eastAsia="Calibri" w:cstheme="minorHAnsi"/>
          <w:color w:val="000000"/>
          <w:sz w:val="20"/>
          <w:szCs w:val="20"/>
        </w:rPr>
      </w:pPr>
    </w:p>
    <w:p w14:paraId="44D2AA61" w14:textId="77777777" w:rsidR="00A120AA" w:rsidRDefault="00A120AA" w:rsidP="002E40AD">
      <w:pPr>
        <w:keepNext/>
        <w:keepLines/>
        <w:spacing w:after="5" w:line="249" w:lineRule="auto"/>
        <w:outlineLvl w:val="0"/>
        <w:rPr>
          <w:b/>
          <w:color w:val="000000"/>
          <w:sz w:val="24"/>
          <w:u w:val="single"/>
        </w:rPr>
      </w:pPr>
      <w:bookmarkStart w:id="2" w:name="_Hlk33435516"/>
    </w:p>
    <w:p w14:paraId="4FBF311D" w14:textId="77777777" w:rsidR="002E40AD" w:rsidRPr="002C7BF5" w:rsidRDefault="002E40AD" w:rsidP="002E40AD">
      <w:pPr>
        <w:keepNext/>
        <w:keepLines/>
        <w:spacing w:after="5" w:line="249" w:lineRule="auto"/>
        <w:outlineLvl w:val="0"/>
        <w:rPr>
          <w:rFonts w:eastAsia="Calibri" w:cstheme="minorHAnsi"/>
          <w:b/>
          <w:color w:val="000000"/>
          <w:sz w:val="24"/>
          <w:szCs w:val="24"/>
          <w:u w:val="single"/>
        </w:rPr>
      </w:pPr>
      <w:r>
        <w:rPr>
          <w:b/>
          <w:color w:val="000000"/>
          <w:sz w:val="24"/>
          <w:u w:val="single"/>
        </w:rPr>
        <w:t xml:space="preserve">Consentimiento del paciente:  Formulario de denuncia anónima y de realización de exámenes </w:t>
      </w:r>
    </w:p>
    <w:bookmarkEnd w:id="2"/>
    <w:p w14:paraId="74CBFABA" w14:textId="050C1636" w:rsidR="002E40AD" w:rsidRPr="0050138D" w:rsidRDefault="002E40AD" w:rsidP="002E40AD">
      <w:pPr>
        <w:spacing w:after="0"/>
        <w:rPr>
          <w:rFonts w:eastAsia="Calibri" w:cstheme="minorHAnsi"/>
          <w:color w:val="000000"/>
          <w:sz w:val="20"/>
          <w:szCs w:val="20"/>
        </w:rPr>
      </w:pPr>
    </w:p>
    <w:p w14:paraId="505E9F90" w14:textId="120C60CF" w:rsidR="00A120AA" w:rsidRDefault="002E40AD" w:rsidP="00A57D88">
      <w:pPr>
        <w:numPr>
          <w:ilvl w:val="0"/>
          <w:numId w:val="3"/>
        </w:numPr>
        <w:spacing w:after="3" w:line="248" w:lineRule="auto"/>
        <w:ind w:left="1440" w:hanging="720"/>
        <w:jc w:val="both"/>
        <w:rPr>
          <w:color w:val="000000"/>
          <w:sz w:val="24"/>
        </w:rPr>
      </w:pPr>
      <w:r>
        <w:rPr>
          <w:color w:val="000000"/>
          <w:sz w:val="24"/>
        </w:rPr>
        <w:t xml:space="preserve">La víctima debe completar el Formulario de consentimiento del paciente con la ayuda del proveedor de atención médica y, si es posible y a pedido de la víctima, en consulta con un asesor en materia de agresión sexual del centro de atención a víctimas de violencia sexual.    Una víctima de agresión sexual puede permanecer en el anonimato conforme a la SATEC.  Este formulario NO debe utilizarse si la víctima decide presentar la denuncia ante las fuerzas del orden e identificarse. </w:t>
      </w:r>
    </w:p>
    <w:p w14:paraId="7FEAAC74" w14:textId="77777777" w:rsidR="00A120AA" w:rsidRDefault="00A120AA">
      <w:pPr>
        <w:rPr>
          <w:color w:val="000000"/>
          <w:sz w:val="24"/>
        </w:rPr>
      </w:pPr>
      <w:r>
        <w:rPr>
          <w:color w:val="000000"/>
          <w:sz w:val="24"/>
        </w:rPr>
        <w:br w:type="page"/>
      </w:r>
    </w:p>
    <w:p w14:paraId="6A427195" w14:textId="77777777"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p>
    <w:p w14:paraId="2087DCC9" w14:textId="5F1B546D" w:rsidR="002E40AD" w:rsidRPr="002C7BF5" w:rsidRDefault="002E40AD" w:rsidP="002E40AD">
      <w:pPr>
        <w:spacing w:after="3" w:line="248" w:lineRule="auto"/>
        <w:jc w:val="both"/>
        <w:rPr>
          <w:rFonts w:eastAsia="Calibri" w:cstheme="minorHAnsi"/>
          <w:color w:val="000000"/>
          <w:sz w:val="24"/>
          <w:szCs w:val="24"/>
        </w:rPr>
      </w:pPr>
      <w:r>
        <w:rPr>
          <w:noProof/>
          <w:color w:val="404040" w:themeColor="text1" w:themeTint="BF"/>
          <w:sz w:val="24"/>
          <w:lang w:val="en-US"/>
        </w:rPr>
        <w:drawing>
          <wp:anchor distT="0" distB="0" distL="114300" distR="114300" simplePos="0" relativeHeight="251678720" behindDoc="1" locked="0" layoutInCell="1" allowOverlap="1" wp14:anchorId="3682D18F" wp14:editId="53AE2D5F">
            <wp:simplePos x="0" y="0"/>
            <wp:positionH relativeFrom="column">
              <wp:posOffset>0</wp:posOffset>
            </wp:positionH>
            <wp:positionV relativeFrom="paragraph">
              <wp:posOffset>123190</wp:posOffset>
            </wp:positionV>
            <wp:extent cx="742950" cy="711602"/>
            <wp:effectExtent l="0" t="0" r="0" b="0"/>
            <wp:wrapTight wrapText="bothSides">
              <wp:wrapPolygon edited="0">
                <wp:start x="0" y="0"/>
                <wp:lineTo x="0" y="20829"/>
                <wp:lineTo x="21046" y="20829"/>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74FAF7F6" w14:textId="77777777" w:rsidR="002E40AD" w:rsidRPr="002C7BF5" w:rsidRDefault="00751634"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ítulo"/>
          <w:tag w:val=""/>
          <w:id w:val="-926647666"/>
          <w:placeholder>
            <w:docPart w:val="26CE29EBB7FB42BC9A8827CA2B8EF5FD"/>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5B07851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4A898C69" w14:textId="19E5EAE4"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2</w:t>
      </w:r>
    </w:p>
    <w:p w14:paraId="792ED7CE" w14:textId="75CD8330" w:rsidR="002C7BF5" w:rsidRPr="0050138D" w:rsidRDefault="002C7BF5" w:rsidP="00F93BDB">
      <w:pPr>
        <w:tabs>
          <w:tab w:val="center" w:pos="4680"/>
          <w:tab w:val="right" w:pos="9360"/>
        </w:tabs>
        <w:spacing w:after="0" w:line="240" w:lineRule="auto"/>
        <w:rPr>
          <w:rFonts w:cstheme="minorHAnsi"/>
          <w:b/>
          <w:sz w:val="28"/>
          <w:szCs w:val="28"/>
        </w:rPr>
      </w:pPr>
    </w:p>
    <w:p w14:paraId="479A4B25" w14:textId="7A6E58FD" w:rsidR="00DF7823" w:rsidRPr="002C7BF5" w:rsidRDefault="00A120AA" w:rsidP="00DF7823">
      <w:pPr>
        <w:keepNext/>
        <w:keepLines/>
        <w:spacing w:after="5" w:line="249" w:lineRule="auto"/>
        <w:outlineLvl w:val="0"/>
        <w:rPr>
          <w:rFonts w:eastAsia="Calibri" w:cstheme="minorHAnsi"/>
          <w:b/>
          <w:color w:val="000000"/>
          <w:sz w:val="24"/>
          <w:szCs w:val="24"/>
          <w:u w:val="single"/>
        </w:rPr>
      </w:pPr>
      <w:r>
        <w:rPr>
          <w:b/>
          <w:color w:val="000000"/>
          <w:sz w:val="24"/>
          <w:u w:val="single"/>
        </w:rPr>
        <w:t xml:space="preserve">Consentimiento del paciente: </w:t>
      </w:r>
      <w:r w:rsidR="00DF7823">
        <w:rPr>
          <w:b/>
          <w:color w:val="000000"/>
          <w:sz w:val="24"/>
          <w:u w:val="single"/>
        </w:rPr>
        <w:t xml:space="preserve">Formulario de denuncia anónima y de realización de exámenes (continuación) </w:t>
      </w:r>
    </w:p>
    <w:p w14:paraId="682EC02C" w14:textId="77777777" w:rsidR="00DF7823" w:rsidRPr="0050138D" w:rsidRDefault="00DF7823" w:rsidP="00F93BDB">
      <w:pPr>
        <w:tabs>
          <w:tab w:val="center" w:pos="4680"/>
          <w:tab w:val="right" w:pos="9360"/>
        </w:tabs>
        <w:spacing w:after="0" w:line="240" w:lineRule="auto"/>
        <w:rPr>
          <w:rFonts w:cstheme="minorHAnsi"/>
          <w:b/>
          <w:sz w:val="20"/>
          <w:szCs w:val="20"/>
        </w:rPr>
      </w:pPr>
    </w:p>
    <w:p w14:paraId="323CBC94" w14:textId="115ED879" w:rsidR="002E40AD" w:rsidRPr="002C7BF5" w:rsidRDefault="00A57D88"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El proveedor de atención médica que recogió las pruebas de la agresión sexual debe proporcionar el número de identificación de la visita del paciente al centro médico (o el número de identificación financiera) en el formulario de consentimiento del paciente.  El kit de pruebas de agresión sexual se etiquetará con el mismo número único.  El kit no debe ser etiquetado con el nombre de la víctima que desea permanecer en el anonimato.</w:t>
      </w:r>
    </w:p>
    <w:p w14:paraId="774AE7F3" w14:textId="77777777" w:rsidR="002E40AD" w:rsidRPr="0050138D" w:rsidRDefault="002E40AD" w:rsidP="00A57D88">
      <w:pPr>
        <w:spacing w:after="3" w:line="248" w:lineRule="auto"/>
        <w:rPr>
          <w:rFonts w:eastAsia="Calibri" w:cstheme="minorHAnsi"/>
          <w:color w:val="000000"/>
          <w:sz w:val="20"/>
          <w:szCs w:val="20"/>
        </w:rPr>
      </w:pPr>
    </w:p>
    <w:p w14:paraId="383DACAE" w14:textId="7E57ACA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El proveedor de atención médica, de acuerdo con las prácticas de privacidad del hospital y las leyes y normativas aplicables, conservará la información de identificación necesaria para que pueda recuperarse en una fecha posterior y conectarse con las pruebas, si es necesario.</w:t>
      </w:r>
    </w:p>
    <w:p w14:paraId="31166F0C" w14:textId="77777777" w:rsidR="002E40AD" w:rsidRPr="0050138D" w:rsidRDefault="002E40AD" w:rsidP="00A57D88">
      <w:pPr>
        <w:contextualSpacing/>
        <w:rPr>
          <w:rFonts w:eastAsia="Times New Roman" w:cstheme="minorHAnsi"/>
          <w:color w:val="000000"/>
          <w:sz w:val="20"/>
          <w:szCs w:val="20"/>
        </w:rPr>
      </w:pPr>
    </w:p>
    <w:p w14:paraId="44AEDF0C" w14:textId="163D4CB1"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Los agentes del orden que se ocupan de los casos de agresión sexual deben utilizar un número de incidente generado por su organismo.   El número de incidente debe figurar en el formulario de consentimiento del paciente, ya que no habrá forma de localizar a una víctima anónima en una fecha posterior.  Los agentes no deben intentar identificar a una víctima que desea permanecer en el anonimato.</w:t>
      </w:r>
    </w:p>
    <w:p w14:paraId="03AFB857" w14:textId="77777777" w:rsidR="002E40AD" w:rsidRPr="0050138D" w:rsidRDefault="002E40AD" w:rsidP="00A57D88">
      <w:pPr>
        <w:contextualSpacing/>
        <w:rPr>
          <w:rFonts w:eastAsia="Calibri" w:cstheme="minorHAnsi"/>
          <w:color w:val="000000"/>
          <w:sz w:val="20"/>
          <w:szCs w:val="20"/>
        </w:rPr>
      </w:pPr>
    </w:p>
    <w:p w14:paraId="073F8114" w14:textId="1E5B76F4" w:rsidR="002E40AD" w:rsidRPr="002C7BF5" w:rsidRDefault="002E40AD" w:rsidP="00A57D88">
      <w:pPr>
        <w:numPr>
          <w:ilvl w:val="0"/>
          <w:numId w:val="3"/>
        </w:numPr>
        <w:spacing w:after="3" w:line="248" w:lineRule="auto"/>
        <w:ind w:left="1440" w:hanging="720"/>
        <w:jc w:val="both"/>
        <w:rPr>
          <w:rFonts w:eastAsia="Calibri" w:cstheme="minorHAnsi"/>
          <w:color w:val="000000"/>
          <w:sz w:val="24"/>
          <w:szCs w:val="24"/>
        </w:rPr>
      </w:pPr>
      <w:r>
        <w:rPr>
          <w:color w:val="000000"/>
          <w:sz w:val="24"/>
        </w:rPr>
        <w:t xml:space="preserve">Si la víctima solicita que se analicen las pruebas de la agresión sexual, el proveedor de atención médica debe obtener información sobre la actividad sexual con parejas consentidas próxima al momento de la agresión, si corresponde.    </w:t>
      </w:r>
      <w:r>
        <w:t>La documentación de esta información debe incluirse en la documentación que se proporciona al laboratorio forense (Véase Departamento de Salud de Pennsylvania: documentación para la recogida de pruebas de agresión sexual en</w:t>
      </w:r>
      <w:r>
        <w:rPr>
          <w:sz w:val="24"/>
        </w:rPr>
        <w:t xml:space="preserve"> </w:t>
      </w:r>
      <w:hyperlink r:id="rId12" w:history="1">
        <w:r>
          <w:rPr>
            <w:rStyle w:val="Hyperlink"/>
            <w:sz w:val="24"/>
          </w:rPr>
          <w:t>https://www.health.pa.gov/topics/programs/violence-prevention/Pages/Sexual-Assault-Evidence-Collection.aspx</w:t>
        </w:r>
      </w:hyperlink>
      <w:r>
        <w:rPr>
          <w:color w:val="000000"/>
          <w:sz w:val="24"/>
        </w:rPr>
        <w:t>).  Puede ser necesario tomar muestras de las parejas consentidas para excluirlas como posibles contribuyentes de material genético identificado en las pruebas de la agresión sexual.</w:t>
      </w:r>
    </w:p>
    <w:p w14:paraId="2A479AD5" w14:textId="77777777" w:rsidR="002E40AD" w:rsidRPr="0050138D" w:rsidRDefault="002E40AD" w:rsidP="00A57D88">
      <w:pPr>
        <w:spacing w:after="0"/>
        <w:contextualSpacing/>
        <w:rPr>
          <w:rFonts w:eastAsia="Calibri" w:cstheme="minorHAnsi"/>
          <w:color w:val="000000"/>
          <w:sz w:val="20"/>
          <w:szCs w:val="20"/>
        </w:rPr>
      </w:pPr>
    </w:p>
    <w:p w14:paraId="180BAA8F" w14:textId="56826306" w:rsidR="002E40AD" w:rsidRPr="002C7BF5" w:rsidRDefault="00FC7C90" w:rsidP="00A57D88">
      <w:pPr>
        <w:numPr>
          <w:ilvl w:val="0"/>
          <w:numId w:val="3"/>
        </w:numPr>
        <w:spacing w:after="0" w:line="248" w:lineRule="auto"/>
        <w:ind w:left="1440" w:hanging="720"/>
        <w:jc w:val="both"/>
        <w:rPr>
          <w:rFonts w:eastAsia="Calibri" w:cstheme="minorHAnsi"/>
          <w:color w:val="000000"/>
          <w:sz w:val="24"/>
          <w:szCs w:val="24"/>
        </w:rPr>
      </w:pPr>
      <w:r>
        <w:t>Los kits de agresión sexual se conservarán de la manera prescrita en la Política de almacenamiento, preservación y gestión de pruebas de agresión sexual que se encuentra en el</w:t>
      </w:r>
      <w:r>
        <w:rPr>
          <w:color w:val="000000"/>
          <w:sz w:val="24"/>
        </w:rPr>
        <w:t xml:space="preserve"> </w:t>
      </w:r>
      <w:bookmarkStart w:id="3" w:name="_Hlk18066244"/>
      <w:r>
        <w:t>Boletín de PA</w:t>
      </w:r>
      <w:r>
        <w:rPr>
          <w:color w:val="000000"/>
          <w:sz w:val="24"/>
        </w:rPr>
        <w:t xml:space="preserve">, </w:t>
      </w:r>
      <w:bookmarkEnd w:id="3"/>
      <w:r>
        <w:t>y se conservarán durante el plazo máximo de prescripción o hasta que se analicen.</w:t>
      </w:r>
      <w:r>
        <w:rPr>
          <w:color w:val="000000"/>
          <w:sz w:val="24"/>
        </w:rPr>
        <w:t xml:space="preserve">  </w:t>
      </w:r>
    </w:p>
    <w:p w14:paraId="129AE6E0" w14:textId="77777777" w:rsidR="002E40AD" w:rsidRPr="0050138D" w:rsidRDefault="002E40AD" w:rsidP="00A57D88">
      <w:pPr>
        <w:spacing w:after="0"/>
        <w:contextualSpacing/>
        <w:rPr>
          <w:rFonts w:eastAsia="Calibri" w:cstheme="minorHAnsi"/>
          <w:color w:val="000000"/>
          <w:sz w:val="20"/>
          <w:szCs w:val="20"/>
        </w:rPr>
      </w:pPr>
    </w:p>
    <w:p w14:paraId="5B97D852" w14:textId="3D19AEE3" w:rsidR="002E40AD" w:rsidRPr="002C7BF5" w:rsidRDefault="002E40AD" w:rsidP="00A57D88">
      <w:pPr>
        <w:numPr>
          <w:ilvl w:val="0"/>
          <w:numId w:val="3"/>
        </w:numPr>
        <w:spacing w:after="0" w:line="248" w:lineRule="auto"/>
        <w:ind w:left="1440" w:hanging="720"/>
        <w:jc w:val="both"/>
        <w:rPr>
          <w:rFonts w:eastAsia="Calibri" w:cstheme="minorHAnsi"/>
          <w:color w:val="000000"/>
          <w:sz w:val="24"/>
          <w:szCs w:val="24"/>
        </w:rPr>
      </w:pPr>
      <w:r>
        <w:rPr>
          <w:color w:val="000000"/>
          <w:sz w:val="24"/>
        </w:rPr>
        <w:t xml:space="preserve">El aviso a la víctima sobre el estado de las pruebas de agresión sexual seguirá el protocolo establecido por la Oficina del Fiscal General de Pennsylvania.  </w:t>
      </w:r>
      <w:r>
        <w:t>El protocolo está disponible en</w:t>
      </w:r>
      <w:r>
        <w:rPr>
          <w:color w:val="000000"/>
          <w:sz w:val="24"/>
        </w:rPr>
        <w:t xml:space="preserve"> </w:t>
      </w:r>
      <w:hyperlink r:id="rId13" w:history="1">
        <w:r>
          <w:rPr>
            <w:color w:val="0563C1" w:themeColor="hyperlink"/>
            <w:sz w:val="24"/>
            <w:u w:val="single"/>
          </w:rPr>
          <w:t>https://www.attorneygeneral.gov/victim-notification/</w:t>
        </w:r>
      </w:hyperlink>
      <w:r>
        <w:rPr>
          <w:sz w:val="24"/>
        </w:rPr>
        <w:t>.</w:t>
      </w:r>
    </w:p>
    <w:p w14:paraId="60FF3A7E" w14:textId="3A73D93A" w:rsidR="002C7BF5" w:rsidRDefault="0050138D" w:rsidP="0050138D">
      <w:pPr>
        <w:rPr>
          <w:rFonts w:eastAsia="Calibri" w:cstheme="minorHAnsi"/>
          <w:color w:val="000000"/>
          <w:sz w:val="24"/>
          <w:szCs w:val="24"/>
        </w:rPr>
      </w:pPr>
      <w:r>
        <w:br w:type="page"/>
      </w:r>
    </w:p>
    <w:p w14:paraId="79268822" w14:textId="0DF5F4B5" w:rsidR="002E40AD" w:rsidRPr="002C7BF5" w:rsidRDefault="002E40AD" w:rsidP="002E40AD">
      <w:pPr>
        <w:spacing w:after="3" w:line="248" w:lineRule="auto"/>
        <w:jc w:val="both"/>
        <w:rPr>
          <w:rFonts w:eastAsia="Calibri" w:cstheme="minorHAnsi"/>
          <w:color w:val="000000"/>
          <w:sz w:val="24"/>
          <w:szCs w:val="24"/>
        </w:rPr>
      </w:pPr>
      <w:r>
        <w:rPr>
          <w:noProof/>
          <w:color w:val="404040" w:themeColor="text1" w:themeTint="BF"/>
          <w:sz w:val="24"/>
          <w:lang w:val="en-US"/>
        </w:rPr>
        <w:drawing>
          <wp:anchor distT="0" distB="0" distL="114300" distR="114300" simplePos="0" relativeHeight="251680768" behindDoc="1" locked="0" layoutInCell="1" allowOverlap="1" wp14:anchorId="10EE49A2" wp14:editId="208B8F70">
            <wp:simplePos x="0" y="0"/>
            <wp:positionH relativeFrom="column">
              <wp:posOffset>0</wp:posOffset>
            </wp:positionH>
            <wp:positionV relativeFrom="paragraph">
              <wp:posOffset>133350</wp:posOffset>
            </wp:positionV>
            <wp:extent cx="742950" cy="711602"/>
            <wp:effectExtent l="0" t="0" r="0" b="0"/>
            <wp:wrapTight wrapText="bothSides">
              <wp:wrapPolygon edited="0">
                <wp:start x="0" y="0"/>
                <wp:lineTo x="0" y="20829"/>
                <wp:lineTo x="21046" y="20829"/>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11602"/>
                    </a:xfrm>
                    <a:prstGeom prst="rect">
                      <a:avLst/>
                    </a:prstGeom>
                  </pic:spPr>
                </pic:pic>
              </a:graphicData>
            </a:graphic>
          </wp:anchor>
        </w:drawing>
      </w:r>
    </w:p>
    <w:p w14:paraId="697D3A6F" w14:textId="77777777" w:rsidR="002E40AD" w:rsidRPr="002C7BF5" w:rsidRDefault="00751634" w:rsidP="002E40AD">
      <w:pPr>
        <w:pBdr>
          <w:bottom w:val="single" w:sz="4" w:space="8" w:color="4472C4" w:themeColor="accent1"/>
        </w:pBdr>
        <w:spacing w:after="360" w:line="240" w:lineRule="auto"/>
        <w:contextualSpacing/>
        <w:rPr>
          <w:rFonts w:cstheme="minorHAnsi"/>
          <w:color w:val="404040" w:themeColor="text1" w:themeTint="BF"/>
          <w:sz w:val="24"/>
          <w:szCs w:val="24"/>
        </w:rPr>
      </w:pPr>
      <w:sdt>
        <w:sdtPr>
          <w:rPr>
            <w:rFonts w:cstheme="minorHAnsi"/>
            <w:color w:val="404040" w:themeColor="text1" w:themeTint="BF"/>
            <w:sz w:val="24"/>
            <w:szCs w:val="24"/>
          </w:rPr>
          <w:alias w:val="Título"/>
          <w:tag w:val=""/>
          <w:id w:val="-1455172132"/>
          <w:placeholder>
            <w:docPart w:val="573B60BE47C24E1388DADDF417529B2F"/>
          </w:placeholder>
          <w:dataBinding w:prefixMappings="xmlns:ns0='http://purl.org/dc/elements/1.1/' xmlns:ns1='http://schemas.openxmlformats.org/package/2006/metadata/core-properties' " w:xpath="/ns1:coreProperties[1]/ns0:title[1]" w:storeItemID="{6C3C8BC8-F283-45AE-878A-BAB7291924A1}"/>
          <w:text/>
        </w:sdtPr>
        <w:sdtEndPr/>
        <w:sdtContent>
          <w:r w:rsidR="002E40AD" w:rsidRPr="002C7BF5">
            <w:rPr>
              <w:rFonts w:cstheme="minorHAnsi"/>
              <w:color w:val="404040" w:themeColor="text1" w:themeTint="BF"/>
              <w:sz w:val="24"/>
              <w:szCs w:val="24"/>
            </w:rPr>
            <w:t>Commonwealth of Pennsylvania</w:t>
          </w:r>
        </w:sdtContent>
      </w:sdt>
    </w:p>
    <w:p w14:paraId="0437A326" w14:textId="7777777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Ley de Realización de Exámenes y Recogida de Pruebas por Agresión Sexual</w:t>
      </w:r>
    </w:p>
    <w:p w14:paraId="657A8EB7" w14:textId="2470E567" w:rsidR="002E40AD" w:rsidRPr="0050138D" w:rsidRDefault="002E40AD" w:rsidP="002E40AD">
      <w:pPr>
        <w:tabs>
          <w:tab w:val="center" w:pos="4680"/>
          <w:tab w:val="right" w:pos="9360"/>
        </w:tabs>
        <w:spacing w:after="0" w:line="240" w:lineRule="auto"/>
        <w:jc w:val="center"/>
        <w:rPr>
          <w:rFonts w:cstheme="minorHAnsi"/>
          <w:b/>
          <w:sz w:val="28"/>
          <w:szCs w:val="28"/>
        </w:rPr>
      </w:pPr>
      <w:r>
        <w:rPr>
          <w:b/>
          <w:sz w:val="28"/>
        </w:rPr>
        <w:t>Guía para la presentación de informes anónimos Parte 3</w:t>
      </w:r>
    </w:p>
    <w:p w14:paraId="2032A80A" w14:textId="77777777" w:rsidR="002C7BF5" w:rsidRPr="0050138D" w:rsidRDefault="002C7BF5" w:rsidP="00F93BDB">
      <w:pPr>
        <w:tabs>
          <w:tab w:val="center" w:pos="4680"/>
          <w:tab w:val="right" w:pos="9360"/>
        </w:tabs>
        <w:spacing w:after="0" w:line="240" w:lineRule="auto"/>
        <w:rPr>
          <w:rFonts w:cstheme="minorHAnsi"/>
          <w:b/>
          <w:sz w:val="28"/>
          <w:szCs w:val="28"/>
        </w:rPr>
      </w:pPr>
    </w:p>
    <w:p w14:paraId="0555917E" w14:textId="398F8451" w:rsidR="002C7BF5" w:rsidRPr="002C7BF5" w:rsidRDefault="002C7BF5" w:rsidP="002C7BF5">
      <w:pPr>
        <w:numPr>
          <w:ilvl w:val="0"/>
          <w:numId w:val="3"/>
        </w:numPr>
        <w:spacing w:after="3" w:line="248" w:lineRule="auto"/>
        <w:ind w:left="1440" w:hanging="720"/>
        <w:jc w:val="both"/>
        <w:rPr>
          <w:rFonts w:eastAsia="Calibri" w:cstheme="minorHAnsi"/>
          <w:color w:val="000000"/>
          <w:sz w:val="24"/>
          <w:szCs w:val="24"/>
        </w:rPr>
      </w:pPr>
      <w:r>
        <w:rPr>
          <w:color w:val="000000"/>
          <w:sz w:val="24"/>
        </w:rPr>
        <w:t xml:space="preserve">Las víctimas tienen tres opciones diferentes en el formulario de consentimiento del paciente:  </w:t>
      </w:r>
    </w:p>
    <w:p w14:paraId="3EBB30DE" w14:textId="77777777" w:rsidR="002C7BF5" w:rsidRPr="0050138D" w:rsidRDefault="002C7BF5" w:rsidP="002C7BF5">
      <w:pPr>
        <w:spacing w:after="3" w:line="248" w:lineRule="auto"/>
        <w:jc w:val="both"/>
        <w:rPr>
          <w:rFonts w:eastAsia="Calibri" w:cstheme="minorHAnsi"/>
          <w:color w:val="000000"/>
          <w:sz w:val="20"/>
          <w:szCs w:val="20"/>
        </w:rPr>
      </w:pPr>
    </w:p>
    <w:p w14:paraId="2E4E80ED" w14:textId="77777777" w:rsidR="002C7BF5" w:rsidRPr="002C7BF5" w:rsidRDefault="002C7BF5" w:rsidP="002C7BF5">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A</w:t>
      </w:r>
      <w:r>
        <w:rPr>
          <w:color w:val="000000"/>
          <w:sz w:val="24"/>
        </w:rPr>
        <w:t>: la víctima que desea permanecer en el anonimato elige proporcionar información a un proveedor de atención médica.  La víctima autoriza al proveedor de atención médica para que transmita la información de la agresión sexual a las fuerzas del orden.  En este caso, la víctima decide no hablar directamente con las fuerzas del orden, pero da permiso para que las pruebas de la agresión sexual se analicen en un laboratorio forense.</w:t>
      </w:r>
    </w:p>
    <w:p w14:paraId="2ABF5F6B" w14:textId="77777777" w:rsidR="00A57D88" w:rsidRPr="0050138D" w:rsidRDefault="00A57D88" w:rsidP="00A57D88">
      <w:pPr>
        <w:spacing w:after="3" w:line="248" w:lineRule="auto"/>
        <w:jc w:val="both"/>
        <w:rPr>
          <w:rFonts w:eastAsia="Calibri" w:cstheme="minorHAnsi"/>
          <w:color w:val="000000"/>
          <w:sz w:val="20"/>
          <w:szCs w:val="20"/>
        </w:rPr>
      </w:pPr>
    </w:p>
    <w:p w14:paraId="04A36B22" w14:textId="4CC32430" w:rsidR="00A57D88" w:rsidRPr="002C7BF5" w:rsidRDefault="00A57D88" w:rsidP="00A57D88">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B</w:t>
      </w:r>
      <w:r>
        <w:rPr>
          <w:color w:val="000000"/>
          <w:sz w:val="24"/>
        </w:rPr>
        <w:t>: la víctima que desea permanecer en el anonimato elige proporcionar información a un proveedor de atención médica.  La víctima autoriza al proveedor de atención médica para que transmita la información de la agresión sexual a las fuerzas del orden.  En este caso, la víctima decide no hablar directamente con las fuerzas del orden y solo da su consentimiento para la recogida y la conservación de las pruebas.   Las pruebas no se envían al laboratorio forense.</w:t>
      </w:r>
    </w:p>
    <w:p w14:paraId="11EF29E9" w14:textId="77777777" w:rsidR="00A57D88" w:rsidRPr="0050138D" w:rsidRDefault="00A57D88" w:rsidP="00A57D88">
      <w:pPr>
        <w:spacing w:after="3" w:line="248" w:lineRule="auto"/>
        <w:jc w:val="both"/>
        <w:rPr>
          <w:rFonts w:eastAsia="Calibri" w:cstheme="minorHAnsi"/>
          <w:color w:val="000000"/>
          <w:sz w:val="20"/>
          <w:szCs w:val="20"/>
        </w:rPr>
      </w:pPr>
    </w:p>
    <w:p w14:paraId="61A490FA" w14:textId="78EBAEF2"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En este caso, un agente recoge las pruebas de la agresión sexual en el hospital y las conserva en un banco de pruebas.  Las pruebas no se envían al laboratorio forense. </w:t>
      </w:r>
    </w:p>
    <w:p w14:paraId="015AA502" w14:textId="77777777" w:rsidR="00A57D88" w:rsidRPr="002C7BF5" w:rsidRDefault="00A57D88"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La víctima puede cambiar de opinión en cualquier momento poniéndose en contacto con el organismo del orden público encargado de la investigación o con un centro de atención a víctimas de violencia sexual.  </w:t>
      </w:r>
    </w:p>
    <w:p w14:paraId="4120DB73" w14:textId="4C81194A"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Las pruebas de la agresión sexual deben conservarse de acuerdo con las políticas de retención y almacenamiento de pruebas que se encuentran en el Boletín de Pennsylvania.</w:t>
      </w:r>
    </w:p>
    <w:p w14:paraId="0F05CA6B" w14:textId="77777777" w:rsidR="002E40AD" w:rsidRPr="0050138D" w:rsidRDefault="002E40AD" w:rsidP="002E40AD">
      <w:pPr>
        <w:spacing w:after="3" w:line="248" w:lineRule="auto"/>
        <w:jc w:val="both"/>
        <w:rPr>
          <w:rFonts w:eastAsia="Calibri" w:cstheme="minorHAnsi"/>
          <w:color w:val="000000"/>
          <w:sz w:val="20"/>
          <w:szCs w:val="20"/>
        </w:rPr>
      </w:pPr>
    </w:p>
    <w:p w14:paraId="5641868C" w14:textId="32728879" w:rsidR="002E40AD" w:rsidRPr="002C7BF5" w:rsidRDefault="002E40AD" w:rsidP="00A57D88">
      <w:pPr>
        <w:numPr>
          <w:ilvl w:val="1"/>
          <w:numId w:val="3"/>
        </w:numPr>
        <w:spacing w:after="3" w:line="248" w:lineRule="auto"/>
        <w:ind w:left="2160" w:hanging="720"/>
        <w:jc w:val="both"/>
        <w:rPr>
          <w:rFonts w:eastAsia="Calibri" w:cstheme="minorHAnsi"/>
          <w:color w:val="000000"/>
          <w:sz w:val="24"/>
          <w:szCs w:val="24"/>
        </w:rPr>
      </w:pPr>
      <w:r>
        <w:rPr>
          <w:b/>
          <w:bCs/>
          <w:color w:val="000000"/>
          <w:sz w:val="24"/>
        </w:rPr>
        <w:t>Opción C</w:t>
      </w:r>
      <w:r>
        <w:rPr>
          <w:color w:val="000000"/>
          <w:sz w:val="24"/>
        </w:rPr>
        <w:t>: la víctima decide no informar a las fuerzas del orden ni participar en una investigación.  La víctima solo da su consentimiento para la recogida y el almacenamiento de las pruebas en un organismo del orden público.</w:t>
      </w:r>
    </w:p>
    <w:p w14:paraId="6EEA46A5" w14:textId="77777777" w:rsidR="00A57D88" w:rsidRPr="0050138D" w:rsidRDefault="00A57D88" w:rsidP="00A57D88">
      <w:pPr>
        <w:spacing w:after="3" w:line="248" w:lineRule="auto"/>
        <w:jc w:val="both"/>
        <w:rPr>
          <w:rFonts w:eastAsia="Calibri" w:cstheme="minorHAnsi"/>
          <w:color w:val="000000"/>
          <w:sz w:val="20"/>
          <w:szCs w:val="20"/>
        </w:rPr>
      </w:pPr>
    </w:p>
    <w:p w14:paraId="2AD38EFD"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En este caso, un agente recoge las pruebas de la agresión sexual en el hospital y las conserva en un banco de pruebas.  Las pruebas no se envían al laboratorio forense. </w:t>
      </w:r>
    </w:p>
    <w:p w14:paraId="1121497E" w14:textId="77777777" w:rsidR="002E40AD" w:rsidRPr="002C7BF5" w:rsidRDefault="002E40AD"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 xml:space="preserve">La víctima puede cambiar de opinión en cualquier momento poniéndose en contacto con el organismo del orden público encargado de la investigación o con un centro de atención a víctimas de violencia sexual. </w:t>
      </w:r>
    </w:p>
    <w:p w14:paraId="450D287C" w14:textId="73176E21" w:rsidR="002E40AD" w:rsidRPr="002C7BF5" w:rsidRDefault="005811A9" w:rsidP="00A57D88">
      <w:pPr>
        <w:numPr>
          <w:ilvl w:val="2"/>
          <w:numId w:val="3"/>
        </w:numPr>
        <w:spacing w:after="3" w:line="248" w:lineRule="auto"/>
        <w:ind w:left="2880" w:hanging="720"/>
        <w:jc w:val="both"/>
        <w:rPr>
          <w:rFonts w:eastAsia="Calibri" w:cstheme="minorHAnsi"/>
          <w:color w:val="000000"/>
          <w:sz w:val="24"/>
          <w:szCs w:val="24"/>
        </w:rPr>
      </w:pPr>
      <w:r>
        <w:rPr>
          <w:color w:val="000000"/>
          <w:sz w:val="24"/>
        </w:rPr>
        <w:t>Las pruebas de la agresión sexual deben conservarse de acuerdo con las políticas de retención y almacenamiento de pruebas que se encuentran en el Boletín de Pennsylvania.</w:t>
      </w:r>
    </w:p>
    <w:p w14:paraId="57B11186" w14:textId="77777777" w:rsidR="002E40AD" w:rsidRPr="0050138D" w:rsidRDefault="002E40AD" w:rsidP="009C2C5B">
      <w:pPr>
        <w:spacing w:after="0"/>
        <w:ind w:right="151"/>
        <w:rPr>
          <w:rFonts w:eastAsia="Arial" w:cstheme="minorHAnsi"/>
          <w:color w:val="181717"/>
          <w:sz w:val="20"/>
          <w:szCs w:val="20"/>
        </w:rPr>
      </w:pPr>
    </w:p>
    <w:sectPr w:rsidR="002E40AD" w:rsidRPr="0050138D" w:rsidSect="00816783">
      <w:footerReference w:type="default" r:id="rId14"/>
      <w:headerReference w:type="first" r:id="rId15"/>
      <w:footerReference w:type="first" r:id="rId16"/>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F242" w14:textId="77777777" w:rsidR="00751634" w:rsidRDefault="00751634" w:rsidP="00362140">
      <w:pPr>
        <w:spacing w:after="0" w:line="240" w:lineRule="auto"/>
      </w:pPr>
      <w:r>
        <w:separator/>
      </w:r>
    </w:p>
  </w:endnote>
  <w:endnote w:type="continuationSeparator" w:id="0">
    <w:p w14:paraId="3A20564D" w14:textId="77777777" w:rsidR="00751634" w:rsidRDefault="00751634" w:rsidP="0036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68969"/>
      <w:docPartObj>
        <w:docPartGallery w:val="Page Numbers (Bottom of Page)"/>
        <w:docPartUnique/>
      </w:docPartObj>
    </w:sdtPr>
    <w:sdtEndPr/>
    <w:sdtContent>
      <w:sdt>
        <w:sdtPr>
          <w:id w:val="1728636285"/>
          <w:docPartObj>
            <w:docPartGallery w:val="Page Numbers (Top of Page)"/>
            <w:docPartUnique/>
          </w:docPartObj>
        </w:sdtPr>
        <w:sdtEndPr/>
        <w:sdtContent>
          <w:p w14:paraId="6E790788" w14:textId="77777777" w:rsidR="003273EA" w:rsidRPr="0050138D" w:rsidRDefault="003273EA" w:rsidP="0050138D">
            <w:pPr>
              <w:spacing w:after="0"/>
              <w:ind w:right="151"/>
              <w:jc w:val="center"/>
            </w:pPr>
            <w:r>
              <w:rPr>
                <w:rFonts w:ascii="Arial" w:hAnsi="Arial"/>
                <w:color w:val="181717"/>
                <w:sz w:val="20"/>
              </w:rPr>
              <w:t>Original para el expediente del caso de las fuerzas del orden, copia para el registro médico del hospital, copia para el paciente.</w:t>
            </w:r>
          </w:p>
          <w:p w14:paraId="3422E1F8" w14:textId="77777777" w:rsidR="003273EA" w:rsidRDefault="003273EA" w:rsidP="003273EA">
            <w:pPr>
              <w:spacing w:after="0"/>
              <w:jc w:val="center"/>
              <w:rPr>
                <w:noProof/>
              </w:rPr>
            </w:pPr>
            <w:r>
              <w:rPr>
                <w:rFonts w:ascii="Calibri" w:hAnsi="Calibri"/>
                <w:color w:val="000000"/>
              </w:rPr>
              <w:t>NO SELLE ESTA PÁGINA EN EL KIT DE RECOGIDA DE PRUEBAS</w:t>
            </w:r>
          </w:p>
          <w:p w14:paraId="7747A2C0" w14:textId="6B9B2F3D" w:rsidR="00362140" w:rsidRDefault="003273EA" w:rsidP="0050138D">
            <w:pPr>
              <w:pStyle w:val="Footer"/>
              <w:jc w:val="center"/>
            </w:pPr>
            <w:r>
              <w:t xml:space="preserve">Página </w:t>
            </w:r>
            <w:r w:rsidR="00362140">
              <w:rPr>
                <w:b/>
                <w:sz w:val="24"/>
              </w:rPr>
              <w:fldChar w:fldCharType="begin"/>
            </w:r>
            <w:r w:rsidR="00362140">
              <w:rPr>
                <w:b/>
              </w:rPr>
              <w:instrText xml:space="preserve"> PAGE </w:instrText>
            </w:r>
            <w:r w:rsidR="00362140">
              <w:rPr>
                <w:b/>
                <w:sz w:val="24"/>
              </w:rPr>
              <w:fldChar w:fldCharType="separate"/>
            </w:r>
            <w:r w:rsidR="00A120AA">
              <w:rPr>
                <w:b/>
                <w:noProof/>
              </w:rPr>
              <w:t>9</w:t>
            </w:r>
            <w:r w:rsidR="00362140">
              <w:rPr>
                <w:b/>
                <w:sz w:val="24"/>
              </w:rPr>
              <w:fldChar w:fldCharType="end"/>
            </w:r>
            <w:r>
              <w:t xml:space="preserve"> de </w:t>
            </w:r>
            <w:r w:rsidR="00362140">
              <w:rPr>
                <w:b/>
                <w:sz w:val="24"/>
              </w:rPr>
              <w:fldChar w:fldCharType="begin"/>
            </w:r>
            <w:r w:rsidR="00362140">
              <w:rPr>
                <w:b/>
              </w:rPr>
              <w:instrText xml:space="preserve"> NUMPAGES  </w:instrText>
            </w:r>
            <w:r w:rsidR="00362140">
              <w:rPr>
                <w:b/>
                <w:sz w:val="24"/>
              </w:rPr>
              <w:fldChar w:fldCharType="separate"/>
            </w:r>
            <w:r w:rsidR="00A120AA">
              <w:rPr>
                <w:b/>
                <w:noProof/>
              </w:rPr>
              <w:t>9</w:t>
            </w:r>
            <w:r w:rsidR="00362140">
              <w:rPr>
                <w:b/>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A247" w14:textId="77777777" w:rsidR="00762718" w:rsidRDefault="00762718" w:rsidP="00762718">
    <w:pPr>
      <w:autoSpaceDE w:val="0"/>
      <w:autoSpaceDN w:val="0"/>
      <w:adjustRightInd w:val="0"/>
      <w:spacing w:after="0" w:line="240" w:lineRule="auto"/>
      <w:jc w:val="center"/>
      <w:rPr>
        <w:rFonts w:ascii="Arial" w:hAnsi="Arial" w:cs="Arial"/>
        <w:color w:val="181717"/>
        <w:sz w:val="20"/>
        <w:szCs w:val="20"/>
      </w:rPr>
    </w:pPr>
    <w:r>
      <w:rPr>
        <w:rFonts w:ascii="Arial" w:hAnsi="Arial"/>
        <w:color w:val="181717"/>
        <w:sz w:val="20"/>
      </w:rPr>
      <w:t>Original para el expediente del caso de las fuerzas del orden, copia para el registro médico del hospital, copia para el paciente.</w:t>
    </w:r>
  </w:p>
  <w:p w14:paraId="5A1D832A" w14:textId="77777777" w:rsidR="00762718" w:rsidRDefault="00762718" w:rsidP="00762718">
    <w:pPr>
      <w:autoSpaceDE w:val="0"/>
      <w:autoSpaceDN w:val="0"/>
      <w:adjustRightInd w:val="0"/>
      <w:spacing w:after="0" w:line="240" w:lineRule="auto"/>
      <w:jc w:val="center"/>
      <w:rPr>
        <w:rFonts w:ascii="Calibri" w:hAnsi="Calibri" w:cs="Calibri"/>
        <w:color w:val="000000"/>
      </w:rPr>
    </w:pPr>
    <w:r>
      <w:rPr>
        <w:rFonts w:ascii="Calibri" w:hAnsi="Calibri"/>
        <w:color w:val="000000"/>
      </w:rPr>
      <w:t>NO SELLE ESTA PÁGINA EN EL KIT DE RECOGIDA DE PRUEBAS</w:t>
    </w:r>
  </w:p>
  <w:p w14:paraId="2433BF0C" w14:textId="393DC863" w:rsidR="00762718" w:rsidRDefault="00762718" w:rsidP="00762718">
    <w:pPr>
      <w:pStyle w:val="Footer"/>
      <w:jc w:val="center"/>
    </w:pPr>
    <w:r>
      <w:rPr>
        <w:rFonts w:ascii="Calibri" w:hAnsi="Calibri"/>
        <w:color w:val="000000"/>
      </w:rPr>
      <w:t xml:space="preserve">Página </w:t>
    </w:r>
    <w:r>
      <w:rPr>
        <w:rFonts w:ascii="Calibri-Bold" w:hAnsi="Calibri-Bold"/>
        <w:b/>
        <w:color w:val="000000"/>
      </w:rPr>
      <w:t xml:space="preserve">1 </w:t>
    </w:r>
    <w:r>
      <w:rPr>
        <w:rFonts w:ascii="Calibri" w:hAnsi="Calibri"/>
        <w:color w:val="000000"/>
      </w:rPr>
      <w:t xml:space="preserve">de </w:t>
    </w:r>
    <w:r>
      <w:rPr>
        <w:rFonts w:ascii="Calibri-Bold" w:hAnsi="Calibri-Bold"/>
        <w:b/>
        <w:color w:val="00000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C307" w14:textId="77777777" w:rsidR="00751634" w:rsidRDefault="00751634" w:rsidP="00362140">
      <w:pPr>
        <w:spacing w:after="0" w:line="240" w:lineRule="auto"/>
      </w:pPr>
      <w:r>
        <w:separator/>
      </w:r>
    </w:p>
  </w:footnote>
  <w:footnote w:type="continuationSeparator" w:id="0">
    <w:p w14:paraId="6398451D" w14:textId="77777777" w:rsidR="00751634" w:rsidRDefault="00751634" w:rsidP="0036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C60D" w14:textId="289D12CC" w:rsidR="009B7BE7" w:rsidRPr="005D3E30" w:rsidRDefault="00816783">
    <w:pPr>
      <w:pStyle w:val="Header"/>
      <w:rPr>
        <w:sz w:val="18"/>
        <w:szCs w:val="18"/>
      </w:rPr>
    </w:pPr>
    <w:r>
      <w:rPr>
        <w:sz w:val="18"/>
      </w:rPr>
      <w:t>Rev. 03/24/2022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C72"/>
    <w:multiLevelType w:val="hybridMultilevel"/>
    <w:tmpl w:val="213A2D5C"/>
    <w:lvl w:ilvl="0" w:tplc="97B43F9C">
      <w:start w:val="1"/>
      <w:numFmt w:val="bullet"/>
      <w:lvlText w:val=""/>
      <w:lvlJc w:val="left"/>
      <w:pPr>
        <w:ind w:left="1425" w:hanging="360"/>
      </w:pPr>
      <w:rPr>
        <w:rFonts w:ascii="Symbol" w:hAnsi="Symbol" w:hint="default"/>
        <w:sz w:val="24"/>
        <w:szCs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7610FB9"/>
    <w:multiLevelType w:val="hybridMultilevel"/>
    <w:tmpl w:val="81B80934"/>
    <w:lvl w:ilvl="0" w:tplc="38429A00">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EC2ED66">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F4AF110">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ECFCCC">
      <w:start w:val="1"/>
      <w:numFmt w:val="bullet"/>
      <w:lvlText w:val="•"/>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494C98E">
      <w:start w:val="1"/>
      <w:numFmt w:val="bullet"/>
      <w:lvlText w:val="o"/>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60AB8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90629F12">
      <w:start w:val="1"/>
      <w:numFmt w:val="bullet"/>
      <w:lvlText w:val="•"/>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F0243A44">
      <w:start w:val="1"/>
      <w:numFmt w:val="bullet"/>
      <w:lvlText w:val="o"/>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5D44FB4">
      <w:start w:val="1"/>
      <w:numFmt w:val="bullet"/>
      <w:lvlText w:val="▪"/>
      <w:lvlJc w:val="left"/>
      <w:pPr>
        <w:ind w:left="68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8C83ACB"/>
    <w:multiLevelType w:val="hybridMultilevel"/>
    <w:tmpl w:val="9E7689BA"/>
    <w:lvl w:ilvl="0" w:tplc="10DC18C2">
      <w:start w:val="1"/>
      <w:numFmt w:val="bullet"/>
      <w:lvlText w:val="o"/>
      <w:lvlJc w:val="left"/>
      <w:pPr>
        <w:ind w:left="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278A5C5C">
      <w:start w:val="1"/>
      <w:numFmt w:val="bullet"/>
      <w:lvlText w:val="o"/>
      <w:lvlJc w:val="left"/>
      <w:pPr>
        <w:ind w:left="11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F14EB66">
      <w:start w:val="1"/>
      <w:numFmt w:val="bullet"/>
      <w:lvlText w:val="▪"/>
      <w:lvlJc w:val="left"/>
      <w:pPr>
        <w:ind w:left="18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627EF594">
      <w:start w:val="1"/>
      <w:numFmt w:val="bullet"/>
      <w:lvlText w:val="•"/>
      <w:lvlJc w:val="left"/>
      <w:pPr>
        <w:ind w:left="25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E7B21636">
      <w:start w:val="1"/>
      <w:numFmt w:val="bullet"/>
      <w:lvlText w:val="o"/>
      <w:lvlJc w:val="left"/>
      <w:pPr>
        <w:ind w:left="329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8C3203F6">
      <w:start w:val="1"/>
      <w:numFmt w:val="bullet"/>
      <w:lvlText w:val="▪"/>
      <w:lvlJc w:val="left"/>
      <w:pPr>
        <w:ind w:left="401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46EC1B64">
      <w:start w:val="1"/>
      <w:numFmt w:val="bullet"/>
      <w:lvlText w:val="•"/>
      <w:lvlJc w:val="left"/>
      <w:pPr>
        <w:ind w:left="473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3820AF62">
      <w:start w:val="1"/>
      <w:numFmt w:val="bullet"/>
      <w:lvlText w:val="o"/>
      <w:lvlJc w:val="left"/>
      <w:pPr>
        <w:ind w:left="545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CE72778A">
      <w:start w:val="1"/>
      <w:numFmt w:val="bullet"/>
      <w:lvlText w:val="▪"/>
      <w:lvlJc w:val="left"/>
      <w:pPr>
        <w:ind w:left="6171"/>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49F63079"/>
    <w:multiLevelType w:val="hybridMultilevel"/>
    <w:tmpl w:val="9D16FBE0"/>
    <w:lvl w:ilvl="0" w:tplc="75828B74">
      <w:start w:val="1"/>
      <w:numFmt w:val="bullet"/>
      <w:lvlText w:val="o"/>
      <w:lvlJc w:val="left"/>
      <w:pPr>
        <w:ind w:left="29"/>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5E26767A">
      <w:start w:val="1"/>
      <w:numFmt w:val="bullet"/>
      <w:lvlText w:val="o"/>
      <w:lvlJc w:val="left"/>
      <w:pPr>
        <w:ind w:left="11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BC769140">
      <w:start w:val="1"/>
      <w:numFmt w:val="bullet"/>
      <w:lvlText w:val="▪"/>
      <w:lvlJc w:val="left"/>
      <w:pPr>
        <w:ind w:left="18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AD180BF0">
      <w:start w:val="1"/>
      <w:numFmt w:val="bullet"/>
      <w:lvlText w:val="•"/>
      <w:lvlJc w:val="left"/>
      <w:pPr>
        <w:ind w:left="26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5DDAD9B2">
      <w:start w:val="1"/>
      <w:numFmt w:val="bullet"/>
      <w:lvlText w:val="o"/>
      <w:lvlJc w:val="left"/>
      <w:pPr>
        <w:ind w:left="33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1462499A">
      <w:start w:val="1"/>
      <w:numFmt w:val="bullet"/>
      <w:lvlText w:val="▪"/>
      <w:lvlJc w:val="left"/>
      <w:pPr>
        <w:ind w:left="40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E99CC40C">
      <w:start w:val="1"/>
      <w:numFmt w:val="bullet"/>
      <w:lvlText w:val="•"/>
      <w:lvlJc w:val="left"/>
      <w:pPr>
        <w:ind w:left="47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72EE6E5A">
      <w:start w:val="1"/>
      <w:numFmt w:val="bullet"/>
      <w:lvlText w:val="o"/>
      <w:lvlJc w:val="left"/>
      <w:pPr>
        <w:ind w:left="54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EA4E46C4">
      <w:start w:val="1"/>
      <w:numFmt w:val="bullet"/>
      <w:lvlText w:val="▪"/>
      <w:lvlJc w:val="left"/>
      <w:pPr>
        <w:ind w:left="62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16"/>
    <w:rsid w:val="00006D03"/>
    <w:rsid w:val="00015C67"/>
    <w:rsid w:val="000361C7"/>
    <w:rsid w:val="00074F3E"/>
    <w:rsid w:val="000A306E"/>
    <w:rsid w:val="000B3C46"/>
    <w:rsid w:val="000C76B7"/>
    <w:rsid w:val="000E40D9"/>
    <w:rsid w:val="001371C9"/>
    <w:rsid w:val="00146234"/>
    <w:rsid w:val="00192A65"/>
    <w:rsid w:val="001A00B7"/>
    <w:rsid w:val="001C4BB3"/>
    <w:rsid w:val="001C6D05"/>
    <w:rsid w:val="00272FF6"/>
    <w:rsid w:val="002C7BF5"/>
    <w:rsid w:val="002E40AD"/>
    <w:rsid w:val="002F79D0"/>
    <w:rsid w:val="003159E3"/>
    <w:rsid w:val="003273EA"/>
    <w:rsid w:val="00352741"/>
    <w:rsid w:val="00362140"/>
    <w:rsid w:val="0037638F"/>
    <w:rsid w:val="003810B0"/>
    <w:rsid w:val="00385A29"/>
    <w:rsid w:val="003903A5"/>
    <w:rsid w:val="003A4250"/>
    <w:rsid w:val="003A670E"/>
    <w:rsid w:val="003C1CF5"/>
    <w:rsid w:val="00402C2A"/>
    <w:rsid w:val="00422E62"/>
    <w:rsid w:val="004272D9"/>
    <w:rsid w:val="00435E74"/>
    <w:rsid w:val="004B12F7"/>
    <w:rsid w:val="0050138D"/>
    <w:rsid w:val="005424EE"/>
    <w:rsid w:val="00543844"/>
    <w:rsid w:val="005532B6"/>
    <w:rsid w:val="00555F0C"/>
    <w:rsid w:val="00556763"/>
    <w:rsid w:val="00561077"/>
    <w:rsid w:val="005811A9"/>
    <w:rsid w:val="00586751"/>
    <w:rsid w:val="0059165B"/>
    <w:rsid w:val="005A429B"/>
    <w:rsid w:val="005B243D"/>
    <w:rsid w:val="005D20DC"/>
    <w:rsid w:val="005D3E30"/>
    <w:rsid w:val="005D7F9F"/>
    <w:rsid w:val="006409F5"/>
    <w:rsid w:val="006533F0"/>
    <w:rsid w:val="00675E97"/>
    <w:rsid w:val="006916DA"/>
    <w:rsid w:val="006A481B"/>
    <w:rsid w:val="006B2E62"/>
    <w:rsid w:val="006C2CD6"/>
    <w:rsid w:val="006C4908"/>
    <w:rsid w:val="006F541D"/>
    <w:rsid w:val="00751634"/>
    <w:rsid w:val="00761871"/>
    <w:rsid w:val="00762718"/>
    <w:rsid w:val="0076322C"/>
    <w:rsid w:val="007725B1"/>
    <w:rsid w:val="00797379"/>
    <w:rsid w:val="007B1682"/>
    <w:rsid w:val="007E3F0E"/>
    <w:rsid w:val="00804D58"/>
    <w:rsid w:val="00816783"/>
    <w:rsid w:val="00820928"/>
    <w:rsid w:val="008273DF"/>
    <w:rsid w:val="00841E5C"/>
    <w:rsid w:val="00853EDF"/>
    <w:rsid w:val="0085570A"/>
    <w:rsid w:val="008B550E"/>
    <w:rsid w:val="008C66D0"/>
    <w:rsid w:val="008D16F0"/>
    <w:rsid w:val="008F3666"/>
    <w:rsid w:val="009314F1"/>
    <w:rsid w:val="00933509"/>
    <w:rsid w:val="0094113E"/>
    <w:rsid w:val="00955DA1"/>
    <w:rsid w:val="009633A1"/>
    <w:rsid w:val="009732F4"/>
    <w:rsid w:val="0098101E"/>
    <w:rsid w:val="009A2122"/>
    <w:rsid w:val="009A34D5"/>
    <w:rsid w:val="009B7BE7"/>
    <w:rsid w:val="009C2C5B"/>
    <w:rsid w:val="009C7934"/>
    <w:rsid w:val="009D7DFE"/>
    <w:rsid w:val="009E025A"/>
    <w:rsid w:val="009E217B"/>
    <w:rsid w:val="009E63AC"/>
    <w:rsid w:val="009F08BA"/>
    <w:rsid w:val="00A00777"/>
    <w:rsid w:val="00A014A2"/>
    <w:rsid w:val="00A120AA"/>
    <w:rsid w:val="00A17F14"/>
    <w:rsid w:val="00A245B3"/>
    <w:rsid w:val="00A57D88"/>
    <w:rsid w:val="00A74616"/>
    <w:rsid w:val="00A8461B"/>
    <w:rsid w:val="00A87768"/>
    <w:rsid w:val="00AA2CA1"/>
    <w:rsid w:val="00AA44AB"/>
    <w:rsid w:val="00AC2F14"/>
    <w:rsid w:val="00AF76F0"/>
    <w:rsid w:val="00B009E7"/>
    <w:rsid w:val="00B23BB2"/>
    <w:rsid w:val="00B37499"/>
    <w:rsid w:val="00B660B3"/>
    <w:rsid w:val="00B67301"/>
    <w:rsid w:val="00B97728"/>
    <w:rsid w:val="00C214EC"/>
    <w:rsid w:val="00C333D9"/>
    <w:rsid w:val="00C4249F"/>
    <w:rsid w:val="00C87C06"/>
    <w:rsid w:val="00D00DAC"/>
    <w:rsid w:val="00D11D66"/>
    <w:rsid w:val="00D4670C"/>
    <w:rsid w:val="00DC403B"/>
    <w:rsid w:val="00DC5CB4"/>
    <w:rsid w:val="00DC6F31"/>
    <w:rsid w:val="00DE7E2E"/>
    <w:rsid w:val="00DF1C46"/>
    <w:rsid w:val="00DF7823"/>
    <w:rsid w:val="00E72AF5"/>
    <w:rsid w:val="00E75C4A"/>
    <w:rsid w:val="00EA44AC"/>
    <w:rsid w:val="00EE6417"/>
    <w:rsid w:val="00F01AB5"/>
    <w:rsid w:val="00F25013"/>
    <w:rsid w:val="00F304D5"/>
    <w:rsid w:val="00F32570"/>
    <w:rsid w:val="00F34F7A"/>
    <w:rsid w:val="00F44B4B"/>
    <w:rsid w:val="00F70BD3"/>
    <w:rsid w:val="00F93BDB"/>
    <w:rsid w:val="00FC7C90"/>
    <w:rsid w:val="00FD244E"/>
    <w:rsid w:val="00F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7CF5"/>
  <w15:docId w15:val="{DF0D0F55-82A6-4718-BA03-ABA5E27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3F0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B97728"/>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B9772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6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40"/>
  </w:style>
  <w:style w:type="paragraph" w:styleId="Footer">
    <w:name w:val="footer"/>
    <w:basedOn w:val="Normal"/>
    <w:link w:val="FooterChar"/>
    <w:uiPriority w:val="99"/>
    <w:unhideWhenUsed/>
    <w:rsid w:val="0036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40"/>
  </w:style>
  <w:style w:type="paragraph" w:styleId="BalloonText">
    <w:name w:val="Balloon Text"/>
    <w:basedOn w:val="Normal"/>
    <w:link w:val="BalloonTextChar"/>
    <w:uiPriority w:val="99"/>
    <w:semiHidden/>
    <w:unhideWhenUsed/>
    <w:rsid w:val="00C2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EC"/>
    <w:rPr>
      <w:rFonts w:ascii="Tahoma" w:hAnsi="Tahoma" w:cs="Tahoma"/>
      <w:sz w:val="16"/>
      <w:szCs w:val="16"/>
    </w:rPr>
  </w:style>
  <w:style w:type="character" w:styleId="CommentReference">
    <w:name w:val="annotation reference"/>
    <w:basedOn w:val="DefaultParagraphFont"/>
    <w:uiPriority w:val="99"/>
    <w:semiHidden/>
    <w:unhideWhenUsed/>
    <w:rsid w:val="00435E74"/>
    <w:rPr>
      <w:sz w:val="16"/>
      <w:szCs w:val="16"/>
    </w:rPr>
  </w:style>
  <w:style w:type="paragraph" w:styleId="CommentText">
    <w:name w:val="annotation text"/>
    <w:basedOn w:val="Normal"/>
    <w:link w:val="CommentTextChar"/>
    <w:uiPriority w:val="99"/>
    <w:semiHidden/>
    <w:unhideWhenUsed/>
    <w:rsid w:val="00435E74"/>
    <w:pPr>
      <w:spacing w:line="240" w:lineRule="auto"/>
    </w:pPr>
    <w:rPr>
      <w:sz w:val="20"/>
      <w:szCs w:val="20"/>
    </w:rPr>
  </w:style>
  <w:style w:type="character" w:customStyle="1" w:styleId="CommentTextChar">
    <w:name w:val="Comment Text Char"/>
    <w:basedOn w:val="DefaultParagraphFont"/>
    <w:link w:val="CommentText"/>
    <w:uiPriority w:val="99"/>
    <w:semiHidden/>
    <w:rsid w:val="00435E74"/>
    <w:rPr>
      <w:sz w:val="20"/>
      <w:szCs w:val="20"/>
    </w:rPr>
  </w:style>
  <w:style w:type="paragraph" w:styleId="CommentSubject">
    <w:name w:val="annotation subject"/>
    <w:basedOn w:val="CommentText"/>
    <w:next w:val="CommentText"/>
    <w:link w:val="CommentSubjectChar"/>
    <w:uiPriority w:val="99"/>
    <w:semiHidden/>
    <w:unhideWhenUsed/>
    <w:rsid w:val="00435E74"/>
    <w:rPr>
      <w:b/>
      <w:bCs/>
    </w:rPr>
  </w:style>
  <w:style w:type="character" w:customStyle="1" w:styleId="CommentSubjectChar">
    <w:name w:val="Comment Subject Char"/>
    <w:basedOn w:val="CommentTextChar"/>
    <w:link w:val="CommentSubject"/>
    <w:uiPriority w:val="99"/>
    <w:semiHidden/>
    <w:rsid w:val="00435E74"/>
    <w:rPr>
      <w:b/>
      <w:bCs/>
      <w:sz w:val="20"/>
      <w:szCs w:val="20"/>
    </w:rPr>
  </w:style>
  <w:style w:type="paragraph" w:styleId="ListParagraph">
    <w:name w:val="List Paragraph"/>
    <w:basedOn w:val="Normal"/>
    <w:uiPriority w:val="34"/>
    <w:qFormat/>
    <w:rsid w:val="00A57D88"/>
    <w:pPr>
      <w:ind w:left="720"/>
      <w:contextualSpacing/>
    </w:pPr>
  </w:style>
  <w:style w:type="character" w:styleId="Hyperlink">
    <w:name w:val="Hyperlink"/>
    <w:basedOn w:val="DefaultParagraphFont"/>
    <w:uiPriority w:val="99"/>
    <w:unhideWhenUsed/>
    <w:rsid w:val="00352741"/>
    <w:rPr>
      <w:color w:val="0563C1" w:themeColor="hyperlink"/>
      <w:u w:val="single"/>
    </w:rPr>
  </w:style>
  <w:style w:type="character" w:customStyle="1" w:styleId="UnresolvedMention1">
    <w:name w:val="Unresolved Mention1"/>
    <w:basedOn w:val="DefaultParagraphFont"/>
    <w:uiPriority w:val="99"/>
    <w:semiHidden/>
    <w:unhideWhenUsed/>
    <w:rsid w:val="00352741"/>
    <w:rPr>
      <w:color w:val="605E5C"/>
      <w:shd w:val="clear" w:color="auto" w:fill="E1DFDD"/>
    </w:rPr>
  </w:style>
  <w:style w:type="character" w:styleId="FollowedHyperlink">
    <w:name w:val="FollowedHyperlink"/>
    <w:basedOn w:val="DefaultParagraphFont"/>
    <w:uiPriority w:val="99"/>
    <w:semiHidden/>
    <w:unhideWhenUsed/>
    <w:rsid w:val="00352741"/>
    <w:rPr>
      <w:color w:val="954F72" w:themeColor="followedHyperlink"/>
      <w:u w:val="single"/>
    </w:rPr>
  </w:style>
  <w:style w:type="paragraph" w:styleId="BodyTextIndent">
    <w:name w:val="Body Text Indent"/>
    <w:basedOn w:val="Normal"/>
    <w:link w:val="BodyTextIndentChar"/>
    <w:uiPriority w:val="99"/>
    <w:unhideWhenUsed/>
    <w:rsid w:val="006C2CD6"/>
    <w:pPr>
      <w:spacing w:after="179" w:line="250" w:lineRule="auto"/>
      <w:ind w:left="-5"/>
      <w:jc w:val="both"/>
    </w:pPr>
    <w:rPr>
      <w:rFonts w:eastAsia="Arial" w:cstheme="minorHAnsi"/>
      <w:color w:val="181717"/>
    </w:rPr>
  </w:style>
  <w:style w:type="character" w:customStyle="1" w:styleId="BodyTextIndentChar">
    <w:name w:val="Body Text Indent Char"/>
    <w:basedOn w:val="DefaultParagraphFont"/>
    <w:link w:val="BodyTextIndent"/>
    <w:uiPriority w:val="99"/>
    <w:rsid w:val="006C2CD6"/>
    <w:rPr>
      <w:rFonts w:eastAsia="Arial" w:cstheme="minorHAnsi"/>
      <w:color w:val="181717"/>
    </w:rPr>
  </w:style>
  <w:style w:type="paragraph" w:styleId="BodyTextIndent2">
    <w:name w:val="Body Text Indent 2"/>
    <w:basedOn w:val="Normal"/>
    <w:link w:val="BodyTextIndent2Char"/>
    <w:uiPriority w:val="99"/>
    <w:unhideWhenUsed/>
    <w:rsid w:val="00F34F7A"/>
    <w:pPr>
      <w:spacing w:after="0"/>
      <w:ind w:left="720"/>
      <w:jc w:val="both"/>
    </w:pPr>
    <w:rPr>
      <w:rFonts w:eastAsia="Calibri" w:cstheme="minorHAnsi"/>
      <w:color w:val="000000"/>
      <w:sz w:val="24"/>
      <w:szCs w:val="24"/>
    </w:rPr>
  </w:style>
  <w:style w:type="character" w:customStyle="1" w:styleId="BodyTextIndent2Char">
    <w:name w:val="Body Text Indent 2 Char"/>
    <w:basedOn w:val="DefaultParagraphFont"/>
    <w:link w:val="BodyTextIndent2"/>
    <w:uiPriority w:val="99"/>
    <w:rsid w:val="00F34F7A"/>
    <w:rPr>
      <w:rFonts w:eastAsia="Calibr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1.safelinks.protection.outlook.com/?url=https://www.attorneygeneral.gov/victim-notification/&amp;data=02|01|DCALHOUN@pa.gov|371330198864427e28b508d72b08ff66|418e284101284dd59b6c47fc5a9a1bde|0|0|637025189956570317&amp;sdata=xW4S7SKAXwBA2wIkdCo5vn8nEmlWoabnO8F//7zOgiA=&amp;reserved=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a.gov/topics/programs/violence-prevention/Pages/Sexual-Assault-Evidence-Collec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10AACCDEE4918B98FDA2A6647E9DC"/>
        <w:category>
          <w:name w:val="General"/>
          <w:gallery w:val="placeholder"/>
        </w:category>
        <w:types>
          <w:type w:val="bbPlcHdr"/>
        </w:types>
        <w:behaviors>
          <w:behavior w:val="content"/>
        </w:behaviors>
        <w:guid w:val="{AFAE3383-2F83-4ADA-BC6B-BFE7273975AB}"/>
      </w:docPartPr>
      <w:docPartBody>
        <w:p w:rsidR="00F31CE5" w:rsidRDefault="007F0D9A" w:rsidP="007F0D9A">
          <w:pPr>
            <w:pStyle w:val="FD010AACCDEE4918B98FDA2A6647E9DC"/>
          </w:pPr>
          <w:r>
            <w:rPr>
              <w:color w:val="404040" w:themeColor="text1" w:themeTint="BF"/>
            </w:rPr>
            <w:t>[Document title]</w:t>
          </w:r>
        </w:p>
      </w:docPartBody>
    </w:docPart>
    <w:docPart>
      <w:docPartPr>
        <w:name w:val="26CE29EBB7FB42BC9A8827CA2B8EF5FD"/>
        <w:category>
          <w:name w:val="General"/>
          <w:gallery w:val="placeholder"/>
        </w:category>
        <w:types>
          <w:type w:val="bbPlcHdr"/>
        </w:types>
        <w:behaviors>
          <w:behavior w:val="content"/>
        </w:behaviors>
        <w:guid w:val="{008C1AA9-B712-4877-974D-B72D4A7CDA37}"/>
      </w:docPartPr>
      <w:docPartBody>
        <w:p w:rsidR="00F31CE5" w:rsidRDefault="007F0D9A" w:rsidP="007F0D9A">
          <w:pPr>
            <w:pStyle w:val="26CE29EBB7FB42BC9A8827CA2B8EF5FD"/>
          </w:pPr>
          <w:r>
            <w:rPr>
              <w:color w:val="404040" w:themeColor="text1" w:themeTint="BF"/>
            </w:rPr>
            <w:t>[Document title]</w:t>
          </w:r>
        </w:p>
      </w:docPartBody>
    </w:docPart>
    <w:docPart>
      <w:docPartPr>
        <w:name w:val="573B60BE47C24E1388DADDF417529B2F"/>
        <w:category>
          <w:name w:val="General"/>
          <w:gallery w:val="placeholder"/>
        </w:category>
        <w:types>
          <w:type w:val="bbPlcHdr"/>
        </w:types>
        <w:behaviors>
          <w:behavior w:val="content"/>
        </w:behaviors>
        <w:guid w:val="{A7EDE8B4-6C89-44F8-BC6D-C1806E684983}"/>
      </w:docPartPr>
      <w:docPartBody>
        <w:p w:rsidR="00F31CE5" w:rsidRDefault="007F0D9A" w:rsidP="007F0D9A">
          <w:pPr>
            <w:pStyle w:val="573B60BE47C24E1388DADDF417529B2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9A"/>
    <w:rsid w:val="006A1AFF"/>
    <w:rsid w:val="007D500A"/>
    <w:rsid w:val="007F0D9A"/>
    <w:rsid w:val="00B55F00"/>
    <w:rsid w:val="00F3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10AACCDEE4918B98FDA2A6647E9DC">
    <w:name w:val="FD010AACCDEE4918B98FDA2A6647E9DC"/>
    <w:rsid w:val="007F0D9A"/>
  </w:style>
  <w:style w:type="paragraph" w:customStyle="1" w:styleId="26CE29EBB7FB42BC9A8827CA2B8EF5FD">
    <w:name w:val="26CE29EBB7FB42BC9A8827CA2B8EF5FD"/>
    <w:rsid w:val="007F0D9A"/>
  </w:style>
  <w:style w:type="paragraph" w:customStyle="1" w:styleId="573B60BE47C24E1388DADDF417529B2F">
    <w:name w:val="573B60BE47C24E1388DADDF417529B2F"/>
    <w:rsid w:val="007F0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D1C964DF-0859-43B7-A396-49CD9C6DC97A}"/>
</file>

<file path=customXml/itemProps2.xml><?xml version="1.0" encoding="utf-8"?>
<ds:datastoreItem xmlns:ds="http://schemas.openxmlformats.org/officeDocument/2006/customXml" ds:itemID="{B5239D5D-9DDE-4552-BCD1-03FE5C4DA44F}">
  <ds:schemaRefs>
    <ds:schemaRef ds:uri="http://schemas.microsoft.com/sharepoint/v3/contenttype/forms"/>
  </ds:schemaRefs>
</ds:datastoreItem>
</file>

<file path=customXml/itemProps3.xml><?xml version="1.0" encoding="utf-8"?>
<ds:datastoreItem xmlns:ds="http://schemas.openxmlformats.org/officeDocument/2006/customXml" ds:itemID="{6C0596F1-DC9F-4C20-A031-E3AE70240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2524</Words>
  <Characters>14387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Commonwealth of Pennsylvania</vt:lpstr>
      <vt:lpstr>Commonwealth of Pennsylvania</vt:lpstr>
    </vt:vector>
  </TitlesOfParts>
  <Company>Microsoft</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Reporter Form and Guide_Spanish</dc:title>
  <dc:creator>Calhoun, Deborah A</dc:creator>
  <cp:keywords/>
  <dc:description/>
  <cp:lastModifiedBy>Zakutney, Beth</cp:lastModifiedBy>
  <cp:revision>2</cp:revision>
  <cp:lastPrinted>2020-02-27T17:07:00Z</cp:lastPrinted>
  <dcterms:created xsi:type="dcterms:W3CDTF">2022-06-24T13:05:00Z</dcterms:created>
  <dcterms:modified xsi:type="dcterms:W3CDTF">2022-06-24T13:05:00Z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1223200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