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251A" w14:textId="77777777" w:rsidR="00237F15" w:rsidRPr="00237F15" w:rsidRDefault="00237F15" w:rsidP="00237F15">
      <w:pPr>
        <w:spacing w:after="0" w:line="240" w:lineRule="auto"/>
        <w:jc w:val="center"/>
        <w:rPr>
          <w:b/>
          <w:bCs/>
        </w:rPr>
      </w:pPr>
      <w:r w:rsidRPr="00237F15">
        <w:rPr>
          <w:b/>
          <w:bCs/>
        </w:rPr>
        <w:t>Changes to Reporting Sales Information for your</w:t>
      </w:r>
    </w:p>
    <w:p w14:paraId="33AF1FCD" w14:textId="77777777" w:rsidR="00237F15" w:rsidRPr="00237F15" w:rsidRDefault="00237F15" w:rsidP="00237F15">
      <w:pPr>
        <w:spacing w:after="0" w:line="240" w:lineRule="auto"/>
        <w:jc w:val="center"/>
        <w:rPr>
          <w:b/>
          <w:bCs/>
        </w:rPr>
      </w:pPr>
      <w:r w:rsidRPr="00237F15">
        <w:rPr>
          <w:b/>
          <w:bCs/>
        </w:rPr>
        <w:t>Department of Health (DOH) Clean Indoor Air Act (CIAA) Exception</w:t>
      </w:r>
    </w:p>
    <w:p w14:paraId="6063CEA4" w14:textId="77777777" w:rsidR="00237F15" w:rsidRPr="00237F15" w:rsidRDefault="00237F15" w:rsidP="00237F15">
      <w:pPr>
        <w:spacing w:after="0" w:line="240" w:lineRule="auto"/>
        <w:jc w:val="center"/>
        <w:rPr>
          <w:b/>
          <w:bCs/>
        </w:rPr>
      </w:pPr>
    </w:p>
    <w:p w14:paraId="6FFB5B3E" w14:textId="0933FB34" w:rsidR="00237F15" w:rsidRPr="00237F15" w:rsidRDefault="00237F15" w:rsidP="00237F15">
      <w:pPr>
        <w:spacing w:after="0" w:line="240" w:lineRule="auto"/>
        <w:jc w:val="both"/>
        <w:textAlignment w:val="center"/>
        <w:rPr>
          <w:rFonts w:ascii="Calibri" w:eastAsia="Times New Roman" w:hAnsi="Calibri" w:cs="Calibri"/>
        </w:rPr>
      </w:pPr>
      <w:r w:rsidRPr="00237F15">
        <w:t>In 2023, the DOH will review sales and use tax data submitted to the Pennsylvania Department of Revenue through myPATH, the Department of Revenue’s new online portal</w:t>
      </w:r>
      <w:r w:rsidRPr="00237F15" w:rsidDel="00887184">
        <w:t xml:space="preserve"> </w:t>
      </w:r>
      <w:r w:rsidRPr="00237F15">
        <w:t xml:space="preserve">that allows electronic filing of returns, payments, available at </w:t>
      </w:r>
      <w:hyperlink r:id="rId7" w:history="1">
        <w:r w:rsidR="00F352A6" w:rsidRPr="00F352A6">
          <w:rPr>
            <w:rStyle w:val="Hyperlink"/>
          </w:rPr>
          <w:t>https://mypath.pa.gov/_/</w:t>
        </w:r>
      </w:hyperlink>
      <w:r w:rsidRPr="00237F15">
        <w:t xml:space="preserve">.  Sales and Use Tax returns and other services will be moving to myPATH.  Beginning in late November 2022, e-TIDES will be retired, meaning it will no longer be the online resource for electronically filing return, making payments, and renewing licenses.   E-TIDES retirement timeline has been published: </w:t>
      </w:r>
      <w:hyperlink r:id="rId8" w:history="1">
        <w:r w:rsidRPr="00237F15">
          <w:rPr>
            <w:rFonts w:ascii="Calibri" w:eastAsia="Times New Roman" w:hAnsi="Calibri" w:cs="Calibri"/>
            <w:color w:val="0563C1" w:themeColor="hyperlink"/>
            <w:u w:val="single"/>
          </w:rPr>
          <w:t>https://www.etides.state.pa.us/Instructions/RetirementTimeline.htm</w:t>
        </w:r>
      </w:hyperlink>
      <w:r w:rsidRPr="00237F15">
        <w:rPr>
          <w:rFonts w:ascii="Calibri" w:eastAsia="Times New Roman" w:hAnsi="Calibri" w:cs="Calibri"/>
          <w:color w:val="0563C1" w:themeColor="hyperlink"/>
          <w:u w:val="single"/>
        </w:rPr>
        <w:t xml:space="preserve">. </w:t>
      </w:r>
    </w:p>
    <w:p w14:paraId="18E8486C" w14:textId="77777777" w:rsidR="00237F15" w:rsidRPr="00237F15" w:rsidRDefault="00237F15" w:rsidP="00237F15">
      <w:pPr>
        <w:spacing w:after="0" w:line="240" w:lineRule="auto"/>
        <w:jc w:val="both"/>
        <w:rPr>
          <w:rFonts w:ascii="Calibri" w:eastAsia="Times New Roman" w:hAnsi="Calibri" w:cs="Calibri"/>
        </w:rPr>
      </w:pPr>
    </w:p>
    <w:p w14:paraId="222F041E" w14:textId="77777777" w:rsidR="00237F15" w:rsidRPr="00237F15" w:rsidRDefault="00237F15" w:rsidP="00237F15">
      <w:pPr>
        <w:spacing w:after="0" w:line="240" w:lineRule="auto"/>
        <w:jc w:val="both"/>
      </w:pPr>
      <w:r w:rsidRPr="00237F15">
        <w:rPr>
          <w:rFonts w:ascii="Calibri" w:eastAsia="Times New Roman" w:hAnsi="Calibri" w:cs="Calibri"/>
        </w:rPr>
        <w:t xml:space="preserve">To ensure taxpayer information remains secure and to ensure that only those authorized to access this data on myPATH, we will not be converting existing e-TIDES User IDs and Passwords (i.e., e-Signature account credentials) to myPATH.  Existing e-TIDES users will be required to create a myPATH logon to transition their accounts to myPATH.  </w:t>
      </w:r>
      <w:r w:rsidRPr="00237F15">
        <w:t xml:space="preserve">Refer to the Department of Revenue’s website at </w:t>
      </w:r>
      <w:hyperlink r:id="rId9" w:history="1">
        <w:r w:rsidRPr="00237F15">
          <w:rPr>
            <w:color w:val="0563C1" w:themeColor="hyperlink"/>
            <w:u w:val="single"/>
          </w:rPr>
          <w:t>revenue.pa.gov</w:t>
        </w:r>
      </w:hyperlink>
      <w:r w:rsidRPr="00237F15">
        <w:t xml:space="preserve"> and visit our </w:t>
      </w:r>
      <w:hyperlink r:id="rId10" w:history="1">
        <w:r w:rsidRPr="00237F15">
          <w:rPr>
            <w:color w:val="0563C1" w:themeColor="hyperlink"/>
            <w:u w:val="single"/>
          </w:rPr>
          <w:t>myPATH Information Page</w:t>
        </w:r>
      </w:hyperlink>
      <w:r w:rsidRPr="00237F15">
        <w:t xml:space="preserve"> by going online to </w:t>
      </w:r>
      <w:hyperlink r:id="rId11" w:history="1">
        <w:r w:rsidRPr="00237F15">
          <w:rPr>
            <w:color w:val="0563C1" w:themeColor="hyperlink"/>
            <w:u w:val="single"/>
          </w:rPr>
          <w:t>www.revenue.pa.gov/mypathinformation</w:t>
        </w:r>
      </w:hyperlink>
      <w:r w:rsidRPr="00237F15">
        <w:t xml:space="preserve"> for more information.  </w:t>
      </w:r>
    </w:p>
    <w:p w14:paraId="00BDC52D" w14:textId="77777777" w:rsidR="00237F15" w:rsidRPr="00237F15" w:rsidRDefault="00237F15" w:rsidP="00237F15">
      <w:pPr>
        <w:spacing w:after="0" w:line="240" w:lineRule="auto"/>
        <w:jc w:val="both"/>
      </w:pPr>
    </w:p>
    <w:p w14:paraId="7B3D0F4F" w14:textId="77777777" w:rsidR="00237F15" w:rsidRPr="00237F15" w:rsidRDefault="00237F15" w:rsidP="00237F15">
      <w:pPr>
        <w:spacing w:after="0" w:line="240" w:lineRule="auto"/>
        <w:jc w:val="both"/>
        <w:rPr>
          <w:u w:val="single"/>
        </w:rPr>
      </w:pPr>
    </w:p>
    <w:p w14:paraId="70814A50" w14:textId="77777777" w:rsidR="00237F15" w:rsidRPr="00237F15" w:rsidRDefault="00237F15" w:rsidP="00237F15">
      <w:pPr>
        <w:spacing w:after="0" w:line="240" w:lineRule="auto"/>
        <w:jc w:val="both"/>
        <w:rPr>
          <w:u w:val="single"/>
        </w:rPr>
      </w:pPr>
      <w:r w:rsidRPr="00237F15">
        <w:rPr>
          <w:u w:val="single"/>
        </w:rPr>
        <w:t xml:space="preserve">How to enter sales data into myPATH for CIAA purposes: </w:t>
      </w:r>
    </w:p>
    <w:p w14:paraId="2B0CC3FE" w14:textId="013D60A0" w:rsidR="00237F15" w:rsidRPr="00237F15" w:rsidRDefault="00237F15" w:rsidP="00237F15">
      <w:pPr>
        <w:numPr>
          <w:ilvl w:val="0"/>
          <w:numId w:val="2"/>
        </w:numPr>
        <w:spacing w:after="0" w:line="240" w:lineRule="auto"/>
        <w:jc w:val="both"/>
      </w:pPr>
      <w:r w:rsidRPr="00237F15">
        <w:t xml:space="preserve">Access the online myPATH system </w:t>
      </w:r>
      <w:hyperlink r:id="rId12" w:history="1">
        <w:r w:rsidR="008623F0" w:rsidRPr="008623F0">
          <w:rPr>
            <w:rStyle w:val="Hyperlink"/>
          </w:rPr>
          <w:t>https://mypath.pa.gov/_/</w:t>
        </w:r>
      </w:hyperlink>
      <w:r w:rsidR="008623F0">
        <w:t xml:space="preserve"> </w:t>
      </w:r>
    </w:p>
    <w:p w14:paraId="23C7B487" w14:textId="77777777" w:rsidR="00237F15" w:rsidRPr="00237F15" w:rsidRDefault="00237F15" w:rsidP="00237F15">
      <w:pPr>
        <w:numPr>
          <w:ilvl w:val="0"/>
          <w:numId w:val="2"/>
        </w:numPr>
        <w:spacing w:after="0" w:line="240" w:lineRule="auto"/>
        <w:jc w:val="both"/>
      </w:pPr>
      <w:r w:rsidRPr="00237F15">
        <w:t>Login to myPATH. If you do not have an account, click the “Sign Up” under the log in section to set up an account</w:t>
      </w:r>
    </w:p>
    <w:p w14:paraId="3F655CEF" w14:textId="77777777" w:rsidR="00237F15" w:rsidRPr="00237F15" w:rsidRDefault="00237F15" w:rsidP="00237F15">
      <w:pPr>
        <w:numPr>
          <w:ilvl w:val="0"/>
          <w:numId w:val="2"/>
        </w:numPr>
        <w:spacing w:after="0" w:line="240" w:lineRule="auto"/>
        <w:jc w:val="both"/>
      </w:pPr>
      <w:r w:rsidRPr="00237F15">
        <w:t>When completing the Sales and Use Tax Return, select Yes to both of the following questions:</w:t>
      </w:r>
    </w:p>
    <w:p w14:paraId="2EAB1803" w14:textId="77777777" w:rsidR="00237F15" w:rsidRPr="00237F15" w:rsidRDefault="00237F15" w:rsidP="00237F15">
      <w:pPr>
        <w:numPr>
          <w:ilvl w:val="1"/>
          <w:numId w:val="2"/>
        </w:numPr>
        <w:spacing w:after="0" w:line="240" w:lineRule="auto"/>
        <w:jc w:val="both"/>
      </w:pPr>
      <w:r w:rsidRPr="00237F15">
        <w:t xml:space="preserve">“Do you have Pennsylvania sales to report” </w:t>
      </w:r>
    </w:p>
    <w:p w14:paraId="74C50719" w14:textId="77777777" w:rsidR="00237F15" w:rsidRPr="00237F15" w:rsidRDefault="00237F15" w:rsidP="00237F15">
      <w:pPr>
        <w:numPr>
          <w:ilvl w:val="1"/>
          <w:numId w:val="2"/>
        </w:numPr>
        <w:spacing w:after="0" w:line="240" w:lineRule="auto"/>
        <w:jc w:val="both"/>
      </w:pPr>
      <w:r w:rsidRPr="00237F15">
        <w:t xml:space="preserve">“Are you including the Clean Indoor Air Act Schedule” </w:t>
      </w:r>
    </w:p>
    <w:p w14:paraId="77C71129" w14:textId="39E0896A" w:rsidR="00237F15" w:rsidRPr="00237F15" w:rsidRDefault="00237F15" w:rsidP="005C442E">
      <w:pPr>
        <w:numPr>
          <w:ilvl w:val="0"/>
          <w:numId w:val="2"/>
        </w:numPr>
        <w:spacing w:after="0" w:line="240" w:lineRule="auto"/>
        <w:jc w:val="both"/>
        <w:sectPr w:rsidR="00237F15" w:rsidRPr="00237F15" w:rsidSect="001865F8">
          <w:footerReference w:type="default" r:id="rId13"/>
          <w:pgSz w:w="12240" w:h="15840"/>
          <w:pgMar w:top="1440" w:right="1440" w:bottom="1440" w:left="1440" w:header="720" w:footer="720" w:gutter="0"/>
          <w:cols w:space="720"/>
          <w:docGrid w:linePitch="360"/>
        </w:sectPr>
      </w:pPr>
      <w:r w:rsidRPr="00237F15">
        <w:t>You will then have the ability to enter the CIAA schedule.  If you have local taxes to report, select Yes for those jurisdictions.  You must enter your sales information on screens prior to the CIAA schedule for DOH to have access to the information</w:t>
      </w:r>
      <w:r>
        <w:t xml:space="preserve">.  </w:t>
      </w:r>
      <w:r w:rsidRPr="00237F15">
        <w:t>See helpful screenshots with directions below (steps 1-</w:t>
      </w:r>
      <w:r>
        <w:t>7</w:t>
      </w:r>
      <w:r w:rsidRPr="00237F15">
        <w:t>).</w:t>
      </w:r>
    </w:p>
    <w:p w14:paraId="7A4B1B9A" w14:textId="672B5F36" w:rsidR="00237F15" w:rsidRDefault="00237F15" w:rsidP="005C442E">
      <w:pPr>
        <w:spacing w:after="0" w:line="240" w:lineRule="auto"/>
        <w:jc w:val="center"/>
        <w:rPr>
          <w:b/>
          <w:bCs/>
          <w:u w:val="single"/>
        </w:rPr>
      </w:pPr>
      <w:r w:rsidRPr="00237F15">
        <w:rPr>
          <w:b/>
          <w:bCs/>
          <w:u w:val="single"/>
        </w:rPr>
        <w:lastRenderedPageBreak/>
        <w:t>myPATH CLEAN INDOOR AIR ACT SCREENS WITH DIRECTIONS</w:t>
      </w:r>
    </w:p>
    <w:p w14:paraId="05F09308" w14:textId="77777777" w:rsidR="005C442E" w:rsidRPr="00237F15" w:rsidRDefault="005C442E" w:rsidP="005C442E">
      <w:pPr>
        <w:spacing w:after="0" w:line="240" w:lineRule="auto"/>
        <w:jc w:val="center"/>
        <w:rPr>
          <w:b/>
          <w:bCs/>
          <w:u w:val="single"/>
        </w:rPr>
      </w:pPr>
    </w:p>
    <w:p w14:paraId="2E6EDC08" w14:textId="77777777" w:rsidR="00237F15" w:rsidRPr="00237F15" w:rsidRDefault="00237F15" w:rsidP="00237F15">
      <w:pPr>
        <w:spacing w:after="0" w:line="240" w:lineRule="auto"/>
        <w:sectPr w:rsidR="00237F15" w:rsidRPr="00237F15" w:rsidSect="00312CFC">
          <w:pgSz w:w="12240" w:h="15840" w:code="1"/>
          <w:pgMar w:top="1440" w:right="1440" w:bottom="1440" w:left="1440" w:header="720" w:footer="720" w:gutter="0"/>
          <w:cols w:space="720"/>
          <w:docGrid w:linePitch="360"/>
        </w:sectPr>
      </w:pPr>
      <w:r w:rsidRPr="00237F15">
        <w:rPr>
          <w:b/>
          <w:bCs/>
        </w:rPr>
        <w:tab/>
      </w:r>
      <w:r w:rsidRPr="00237F15">
        <w:rPr>
          <w:b/>
          <w:bCs/>
        </w:rPr>
        <w:tab/>
      </w:r>
      <w:r w:rsidRPr="00237F15">
        <w:rPr>
          <w:b/>
          <w:bCs/>
        </w:rPr>
        <w:tab/>
      </w:r>
      <w:r w:rsidRPr="00237F15">
        <w:rPr>
          <w:b/>
          <w:bCs/>
        </w:rPr>
        <w:tab/>
      </w:r>
      <w:r w:rsidRPr="00237F15">
        <w:rPr>
          <w:b/>
          <w:bCs/>
        </w:rPr>
        <w:tab/>
      </w:r>
      <w:r w:rsidRPr="00237F15">
        <w:rPr>
          <w:b/>
          <w:bCs/>
        </w:rPr>
        <w:tab/>
      </w:r>
    </w:p>
    <w:p w14:paraId="6DFBE6C3" w14:textId="77777777" w:rsidR="00237F15" w:rsidRPr="00237F15" w:rsidRDefault="00237F15" w:rsidP="00237F15">
      <w:pPr>
        <w:numPr>
          <w:ilvl w:val="0"/>
          <w:numId w:val="1"/>
        </w:numPr>
        <w:spacing w:after="0" w:line="240" w:lineRule="auto"/>
      </w:pPr>
      <w:r w:rsidRPr="00237F15">
        <w:t>Enter Yes to “Do you have Pennsylvania sales to report” and select Next</w:t>
      </w:r>
    </w:p>
    <w:p w14:paraId="73D0A818" w14:textId="5DD02E23" w:rsidR="00237F15" w:rsidRDefault="00237F15" w:rsidP="00237F15">
      <w:pPr>
        <w:spacing w:after="0" w:line="240" w:lineRule="auto"/>
      </w:pPr>
      <w:r w:rsidRPr="00237F15">
        <w:rPr>
          <w:noProof/>
        </w:rPr>
        <w:drawing>
          <wp:inline distT="0" distB="0" distL="0" distR="0" wp14:anchorId="77E64F69" wp14:editId="59816827">
            <wp:extent cx="5617925" cy="1331088"/>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9691" cy="1343353"/>
                    </a:xfrm>
                    <a:prstGeom prst="rect">
                      <a:avLst/>
                    </a:prstGeom>
                  </pic:spPr>
                </pic:pic>
              </a:graphicData>
            </a:graphic>
          </wp:inline>
        </w:drawing>
      </w:r>
    </w:p>
    <w:p w14:paraId="753757AC" w14:textId="77777777" w:rsidR="005C442E" w:rsidRPr="00237F15" w:rsidRDefault="005C442E" w:rsidP="00237F15">
      <w:pPr>
        <w:spacing w:after="0" w:line="240" w:lineRule="auto"/>
      </w:pPr>
    </w:p>
    <w:p w14:paraId="26CD983B" w14:textId="77777777" w:rsidR="00237F15" w:rsidRPr="00237F15" w:rsidRDefault="00237F15" w:rsidP="00237F15">
      <w:pPr>
        <w:numPr>
          <w:ilvl w:val="0"/>
          <w:numId w:val="1"/>
        </w:numPr>
        <w:spacing w:after="0" w:line="240" w:lineRule="auto"/>
      </w:pPr>
      <w:r w:rsidRPr="00237F15">
        <w:t>Select Yes to any local jurisdiction tax if applicable, Yes to “Are you including the Clean Indoor Air Act schedule, Yes to “Are you claiming any Tax Paid Purchases Resold (TPPR) credits” if applicable and select Next</w:t>
      </w:r>
    </w:p>
    <w:p w14:paraId="09F893B8" w14:textId="7604816B" w:rsidR="005C442E" w:rsidRDefault="00237F15" w:rsidP="00237F15">
      <w:pPr>
        <w:spacing w:after="0" w:line="240" w:lineRule="auto"/>
      </w:pPr>
      <w:r w:rsidRPr="00237F15">
        <w:rPr>
          <w:noProof/>
        </w:rPr>
        <w:drawing>
          <wp:inline distT="0" distB="0" distL="0" distR="0" wp14:anchorId="5485877E" wp14:editId="5E7F1DE8">
            <wp:extent cx="4508426" cy="1980565"/>
            <wp:effectExtent l="0" t="0" r="698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30908" cy="1990441"/>
                    </a:xfrm>
                    <a:prstGeom prst="rect">
                      <a:avLst/>
                    </a:prstGeom>
                  </pic:spPr>
                </pic:pic>
              </a:graphicData>
            </a:graphic>
          </wp:inline>
        </w:drawing>
      </w:r>
    </w:p>
    <w:p w14:paraId="6F2FF53A" w14:textId="77777777" w:rsidR="005C442E" w:rsidRPr="00237F15" w:rsidRDefault="005C442E" w:rsidP="00237F15">
      <w:pPr>
        <w:spacing w:after="0" w:line="240" w:lineRule="auto"/>
      </w:pPr>
    </w:p>
    <w:p w14:paraId="601FD294" w14:textId="7830B03F" w:rsidR="00237F15" w:rsidRDefault="00237F15" w:rsidP="00237F15">
      <w:pPr>
        <w:numPr>
          <w:ilvl w:val="0"/>
          <w:numId w:val="1"/>
        </w:numPr>
        <w:spacing w:after="0" w:line="240" w:lineRule="auto"/>
      </w:pPr>
      <w:r w:rsidRPr="00237F15">
        <w:t>Enter Pennsylvania (Allegheny, Philadelphia, &amp; Philadelphia Hotel Occupancy when applicable) Sales, Use, and Hotel Occupancy (PA-3) tax information and select Next</w:t>
      </w:r>
    </w:p>
    <w:p w14:paraId="7EE65CE4" w14:textId="66868858" w:rsidR="005C442E" w:rsidRDefault="005C442E" w:rsidP="005C442E">
      <w:pPr>
        <w:spacing w:after="0" w:line="240" w:lineRule="auto"/>
      </w:pPr>
    </w:p>
    <w:p w14:paraId="52297900" w14:textId="77777777" w:rsidR="005C442E" w:rsidRPr="00237F15" w:rsidRDefault="005C442E" w:rsidP="005C442E">
      <w:pPr>
        <w:spacing w:after="0" w:line="240" w:lineRule="auto"/>
      </w:pPr>
    </w:p>
    <w:p w14:paraId="5099C5B6" w14:textId="7C37646D" w:rsidR="00237F15" w:rsidRDefault="00237F15" w:rsidP="00237F15">
      <w:pPr>
        <w:spacing w:after="0" w:line="240" w:lineRule="auto"/>
      </w:pPr>
      <w:r w:rsidRPr="00237F15">
        <w:rPr>
          <w:noProof/>
        </w:rPr>
        <w:lastRenderedPageBreak/>
        <w:drawing>
          <wp:inline distT="0" distB="0" distL="0" distR="0" wp14:anchorId="58B546C3" wp14:editId="772FB4C8">
            <wp:extent cx="5207000" cy="3530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48355" cy="3558468"/>
                    </a:xfrm>
                    <a:prstGeom prst="rect">
                      <a:avLst/>
                    </a:prstGeom>
                  </pic:spPr>
                </pic:pic>
              </a:graphicData>
            </a:graphic>
          </wp:inline>
        </w:drawing>
      </w:r>
    </w:p>
    <w:p w14:paraId="74149411" w14:textId="77777777" w:rsidR="005C442E" w:rsidRPr="00237F15" w:rsidRDefault="005C442E" w:rsidP="00237F15">
      <w:pPr>
        <w:spacing w:after="0" w:line="240" w:lineRule="auto"/>
      </w:pPr>
    </w:p>
    <w:p w14:paraId="3642B048" w14:textId="77777777" w:rsidR="00237F15" w:rsidRPr="00237F15" w:rsidRDefault="00237F15" w:rsidP="00237F15">
      <w:pPr>
        <w:numPr>
          <w:ilvl w:val="0"/>
          <w:numId w:val="1"/>
        </w:numPr>
        <w:spacing w:after="0" w:line="240" w:lineRule="auto"/>
      </w:pPr>
      <w:r w:rsidRPr="00237F15">
        <w:t>Select the type of establishment requesting the exemption from the drop down at the bottom of the screen and select Next</w:t>
      </w:r>
    </w:p>
    <w:p w14:paraId="53422980" w14:textId="4DAB4850" w:rsidR="005C442E" w:rsidRDefault="00237F15" w:rsidP="00237F15">
      <w:pPr>
        <w:spacing w:after="0" w:line="240" w:lineRule="auto"/>
      </w:pPr>
      <w:r w:rsidRPr="00237F15">
        <w:rPr>
          <w:noProof/>
        </w:rPr>
        <w:drawing>
          <wp:inline distT="0" distB="0" distL="0" distR="0" wp14:anchorId="6FBB26BF" wp14:editId="3DB88B21">
            <wp:extent cx="6000511" cy="40400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04795" cy="4042895"/>
                    </a:xfrm>
                    <a:prstGeom prst="rect">
                      <a:avLst/>
                    </a:prstGeom>
                  </pic:spPr>
                </pic:pic>
              </a:graphicData>
            </a:graphic>
          </wp:inline>
        </w:drawing>
      </w:r>
    </w:p>
    <w:p w14:paraId="37FA4690" w14:textId="27DB357C" w:rsidR="00237F15" w:rsidRPr="00237F15" w:rsidRDefault="00237F15" w:rsidP="00237F15">
      <w:pPr>
        <w:numPr>
          <w:ilvl w:val="0"/>
          <w:numId w:val="1"/>
        </w:numPr>
        <w:spacing w:after="0" w:line="240" w:lineRule="auto"/>
      </w:pPr>
      <w:r w:rsidRPr="00237F15">
        <w:lastRenderedPageBreak/>
        <w:t>Once th</w:t>
      </w:r>
      <w:r w:rsidR="005C442E">
        <w:t xml:space="preserve">e </w:t>
      </w:r>
      <w:r w:rsidRPr="00237F15">
        <w:t xml:space="preserve">establishment type has been selected, please enter requested </w:t>
      </w:r>
      <w:r w:rsidR="00A56B66">
        <w:t>s</w:t>
      </w:r>
      <w:r w:rsidRPr="00237F15">
        <w:t>ales information and select Next</w:t>
      </w:r>
      <w:r w:rsidR="005C442E" w:rsidRPr="00237F15">
        <w:rPr>
          <w:noProof/>
        </w:rPr>
        <w:drawing>
          <wp:inline distT="0" distB="0" distL="0" distR="0" wp14:anchorId="1974D635" wp14:editId="324A71B7">
            <wp:extent cx="5415205" cy="4273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42681" cy="4295646"/>
                    </a:xfrm>
                    <a:prstGeom prst="rect">
                      <a:avLst/>
                    </a:prstGeom>
                  </pic:spPr>
                </pic:pic>
              </a:graphicData>
            </a:graphic>
          </wp:inline>
        </w:drawing>
      </w:r>
    </w:p>
    <w:p w14:paraId="1771C766" w14:textId="2D660BCF" w:rsidR="00237F15" w:rsidRPr="00237F15" w:rsidRDefault="00237F15" w:rsidP="00237F15">
      <w:pPr>
        <w:spacing w:after="0" w:line="240" w:lineRule="auto"/>
      </w:pPr>
    </w:p>
    <w:p w14:paraId="02FB59AB" w14:textId="77777777" w:rsidR="00237F15" w:rsidRPr="00237F15" w:rsidRDefault="00237F15" w:rsidP="00237F15">
      <w:pPr>
        <w:spacing w:after="0" w:line="240" w:lineRule="auto"/>
        <w:rPr>
          <w:b/>
          <w:bCs/>
        </w:rPr>
      </w:pPr>
    </w:p>
    <w:p w14:paraId="7FAB9EC7" w14:textId="77777777" w:rsidR="00237F15" w:rsidRPr="00237F15" w:rsidRDefault="00237F15" w:rsidP="00237F15">
      <w:pPr>
        <w:numPr>
          <w:ilvl w:val="0"/>
          <w:numId w:val="1"/>
        </w:numPr>
        <w:spacing w:after="0" w:line="240" w:lineRule="auto"/>
      </w:pPr>
      <w:r w:rsidRPr="00237F15">
        <w:t>Review the Sales, Use and Hotel Occupancy Tax return information and select Next to payment options</w:t>
      </w:r>
    </w:p>
    <w:p w14:paraId="75F73832" w14:textId="77777777" w:rsidR="00237F15" w:rsidRPr="00237F15" w:rsidRDefault="00237F15" w:rsidP="00237F15">
      <w:pPr>
        <w:spacing w:after="0" w:line="240" w:lineRule="auto"/>
        <w:ind w:left="720"/>
      </w:pPr>
    </w:p>
    <w:p w14:paraId="2833C955" w14:textId="77777777" w:rsidR="00237F15" w:rsidRPr="00237F15" w:rsidRDefault="00237F15" w:rsidP="00237F15">
      <w:pPr>
        <w:spacing w:after="0" w:line="240" w:lineRule="auto"/>
      </w:pPr>
      <w:r w:rsidRPr="00237F15">
        <w:rPr>
          <w:rFonts w:ascii="Verdana" w:hAnsi="Verdana"/>
          <w:noProof/>
          <w:sz w:val="24"/>
          <w:szCs w:val="24"/>
        </w:rPr>
        <w:drawing>
          <wp:inline distT="0" distB="0" distL="0" distR="0" wp14:anchorId="5B8176F1" wp14:editId="10BCE787">
            <wp:extent cx="5943600" cy="23596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943600" cy="2359660"/>
                    </a:xfrm>
                    <a:prstGeom prst="rect">
                      <a:avLst/>
                    </a:prstGeom>
                    <a:noFill/>
                    <a:ln>
                      <a:noFill/>
                    </a:ln>
                  </pic:spPr>
                </pic:pic>
              </a:graphicData>
            </a:graphic>
          </wp:inline>
        </w:drawing>
      </w:r>
    </w:p>
    <w:p w14:paraId="7E142992" w14:textId="77777777" w:rsidR="00237F15" w:rsidRPr="00237F15" w:rsidRDefault="00237F15" w:rsidP="00237F15">
      <w:pPr>
        <w:spacing w:after="0" w:line="240" w:lineRule="auto"/>
      </w:pPr>
    </w:p>
    <w:p w14:paraId="668BC20B" w14:textId="77777777" w:rsidR="00237F15" w:rsidRPr="00237F15" w:rsidRDefault="00237F15" w:rsidP="00237F15">
      <w:pPr>
        <w:spacing w:after="0" w:line="240" w:lineRule="auto"/>
      </w:pPr>
    </w:p>
    <w:p w14:paraId="1AA01184" w14:textId="77777777" w:rsidR="00237F15" w:rsidRPr="00237F15" w:rsidRDefault="00237F15" w:rsidP="00237F15">
      <w:pPr>
        <w:spacing w:after="0" w:line="240" w:lineRule="auto"/>
      </w:pPr>
      <w:r w:rsidRPr="00237F15">
        <w:lastRenderedPageBreak/>
        <w:t xml:space="preserve">7.a. If you select no for ACH Debit payment, submit </w:t>
      </w:r>
      <w:bookmarkStart w:id="0" w:name="_Hlk121229404"/>
      <w:r w:rsidRPr="00237F15">
        <w:t>the return in the bottom righthand of the screen.</w:t>
      </w:r>
      <w:bookmarkEnd w:id="0"/>
    </w:p>
    <w:p w14:paraId="09CCAF8D" w14:textId="77777777" w:rsidR="00237F15" w:rsidRPr="00237F15" w:rsidRDefault="00237F15" w:rsidP="00237F15">
      <w:pPr>
        <w:spacing w:after="0" w:line="240" w:lineRule="auto"/>
      </w:pPr>
    </w:p>
    <w:p w14:paraId="0C77695A" w14:textId="77777777" w:rsidR="00237F15" w:rsidRPr="00237F15" w:rsidRDefault="00237F15" w:rsidP="00237F15">
      <w:pPr>
        <w:spacing w:after="0" w:line="240" w:lineRule="auto"/>
        <w:ind w:left="720"/>
      </w:pPr>
    </w:p>
    <w:p w14:paraId="5C114CDA" w14:textId="77777777" w:rsidR="00237F15" w:rsidRPr="00237F15" w:rsidRDefault="00237F15" w:rsidP="00237F15">
      <w:pPr>
        <w:spacing w:after="0" w:line="240" w:lineRule="auto"/>
      </w:pPr>
      <w:r w:rsidRPr="00237F15">
        <w:rPr>
          <w:rFonts w:ascii="Verdana" w:hAnsi="Verdana"/>
          <w:noProof/>
          <w:sz w:val="24"/>
          <w:szCs w:val="24"/>
        </w:rPr>
        <w:drawing>
          <wp:inline distT="0" distB="0" distL="0" distR="0" wp14:anchorId="3A0ACFB4" wp14:editId="4BCF05EE">
            <wp:extent cx="5943600" cy="2348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943600" cy="2348230"/>
                    </a:xfrm>
                    <a:prstGeom prst="rect">
                      <a:avLst/>
                    </a:prstGeom>
                    <a:noFill/>
                    <a:ln>
                      <a:noFill/>
                    </a:ln>
                  </pic:spPr>
                </pic:pic>
              </a:graphicData>
            </a:graphic>
          </wp:inline>
        </w:drawing>
      </w:r>
      <w:r w:rsidRPr="00237F15">
        <w:t xml:space="preserve"> </w:t>
      </w:r>
    </w:p>
    <w:p w14:paraId="1EBE3904" w14:textId="77777777" w:rsidR="00237F15" w:rsidRPr="00237F15" w:rsidRDefault="00237F15" w:rsidP="00237F15">
      <w:pPr>
        <w:spacing w:after="0" w:line="240" w:lineRule="auto"/>
      </w:pPr>
    </w:p>
    <w:p w14:paraId="029DFE90" w14:textId="77777777" w:rsidR="00237F15" w:rsidRPr="00237F15" w:rsidRDefault="00237F15" w:rsidP="00237F15">
      <w:pPr>
        <w:spacing w:after="0" w:line="240" w:lineRule="auto"/>
      </w:pPr>
    </w:p>
    <w:p w14:paraId="023B7EF5" w14:textId="77777777" w:rsidR="00237F15" w:rsidRPr="00237F15" w:rsidRDefault="00237F15" w:rsidP="00237F15">
      <w:pPr>
        <w:spacing w:after="0" w:line="240" w:lineRule="auto"/>
      </w:pPr>
      <w:r w:rsidRPr="00237F15">
        <w:t>7.b. If you select yes for ACH Debit payment enter the banking information and submit the return in the bottom righthand of the screen.</w:t>
      </w:r>
    </w:p>
    <w:p w14:paraId="3F8229AA" w14:textId="77777777" w:rsidR="00237F15" w:rsidRPr="00237F15" w:rsidRDefault="00237F15" w:rsidP="00237F15">
      <w:pPr>
        <w:spacing w:after="0" w:line="240" w:lineRule="auto"/>
        <w:ind w:left="720"/>
      </w:pPr>
    </w:p>
    <w:p w14:paraId="7F85331E" w14:textId="77777777" w:rsidR="00237F15" w:rsidRPr="00237F15" w:rsidRDefault="00237F15" w:rsidP="00237F15">
      <w:pPr>
        <w:spacing w:after="0" w:line="240" w:lineRule="auto"/>
      </w:pPr>
      <w:r w:rsidRPr="00237F15">
        <w:rPr>
          <w:rFonts w:ascii="Verdana" w:hAnsi="Verdana"/>
          <w:noProof/>
          <w:sz w:val="24"/>
          <w:szCs w:val="24"/>
        </w:rPr>
        <w:drawing>
          <wp:inline distT="0" distB="0" distL="0" distR="0" wp14:anchorId="6023579F" wp14:editId="46E558A3">
            <wp:extent cx="5943600" cy="2762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5943600" cy="2762885"/>
                    </a:xfrm>
                    <a:prstGeom prst="rect">
                      <a:avLst/>
                    </a:prstGeom>
                    <a:noFill/>
                    <a:ln>
                      <a:noFill/>
                    </a:ln>
                  </pic:spPr>
                </pic:pic>
              </a:graphicData>
            </a:graphic>
          </wp:inline>
        </w:drawing>
      </w:r>
    </w:p>
    <w:p w14:paraId="340712B1" w14:textId="77777777" w:rsidR="00237F15" w:rsidRPr="00237F15" w:rsidRDefault="00237F15" w:rsidP="00237F15">
      <w:pPr>
        <w:spacing w:after="0" w:line="240" w:lineRule="auto"/>
        <w:jc w:val="center"/>
      </w:pPr>
    </w:p>
    <w:p w14:paraId="0E64CF78" w14:textId="77777777" w:rsidR="00237F15" w:rsidRPr="00237F15" w:rsidRDefault="00237F15" w:rsidP="00237F15">
      <w:pPr>
        <w:spacing w:after="0" w:line="240" w:lineRule="auto"/>
        <w:jc w:val="center"/>
      </w:pPr>
      <w:r w:rsidRPr="00237F15">
        <w:t xml:space="preserve">If you have any questions or require additional information, please contact: </w:t>
      </w:r>
    </w:p>
    <w:p w14:paraId="4C77E6CA" w14:textId="77777777" w:rsidR="00237F15" w:rsidRPr="00237F15" w:rsidRDefault="00237F15" w:rsidP="00237F15">
      <w:pPr>
        <w:spacing w:after="0" w:line="240" w:lineRule="auto"/>
        <w:jc w:val="center"/>
      </w:pPr>
      <w:r w:rsidRPr="00237F15">
        <w:t xml:space="preserve">Division of Tobacco Prevention and Control </w:t>
      </w:r>
    </w:p>
    <w:p w14:paraId="2EDDB611" w14:textId="77777777" w:rsidR="00237F15" w:rsidRPr="00237F15" w:rsidRDefault="00237F15" w:rsidP="00237F15">
      <w:pPr>
        <w:spacing w:after="0" w:line="240" w:lineRule="auto"/>
        <w:jc w:val="center"/>
      </w:pPr>
      <w:r w:rsidRPr="00237F15">
        <w:t xml:space="preserve">Pennsylvania Department of Health </w:t>
      </w:r>
    </w:p>
    <w:p w14:paraId="0A9E661F" w14:textId="77777777" w:rsidR="00237F15" w:rsidRPr="00237F15" w:rsidRDefault="00237F15" w:rsidP="00237F15">
      <w:pPr>
        <w:spacing w:after="0" w:line="240" w:lineRule="auto"/>
        <w:jc w:val="center"/>
      </w:pPr>
      <w:r w:rsidRPr="00237F15">
        <w:t xml:space="preserve">625 Forster Street, Room 1032 Health &amp; Welfare Building </w:t>
      </w:r>
    </w:p>
    <w:p w14:paraId="79C072B9" w14:textId="77777777" w:rsidR="00237F15" w:rsidRPr="00237F15" w:rsidRDefault="00237F15" w:rsidP="00237F15">
      <w:pPr>
        <w:spacing w:after="0" w:line="240" w:lineRule="auto"/>
        <w:jc w:val="center"/>
      </w:pPr>
      <w:r w:rsidRPr="00237F15">
        <w:t xml:space="preserve">Harrisburg, PA 17120 </w:t>
      </w:r>
    </w:p>
    <w:p w14:paraId="66FE1DA3" w14:textId="77777777" w:rsidR="00237F15" w:rsidRPr="00237F15" w:rsidRDefault="00237F15" w:rsidP="00237F15">
      <w:pPr>
        <w:spacing w:after="0" w:line="240" w:lineRule="auto"/>
        <w:jc w:val="center"/>
      </w:pPr>
      <w:r w:rsidRPr="00237F15">
        <w:t xml:space="preserve">Phone: 717-783-6600 </w:t>
      </w:r>
    </w:p>
    <w:p w14:paraId="63EE13CB" w14:textId="051E659B" w:rsidR="00EF0763" w:rsidRDefault="00237F15" w:rsidP="00CB57CB">
      <w:pPr>
        <w:spacing w:after="0" w:line="240" w:lineRule="auto"/>
        <w:jc w:val="center"/>
      </w:pPr>
      <w:r w:rsidRPr="00237F15">
        <w:t>Email: RA-CIAA@pa.gov</w:t>
      </w:r>
    </w:p>
    <w:sectPr w:rsidR="00EF0763" w:rsidSect="00312C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9862" w14:textId="77777777" w:rsidR="00C0432F" w:rsidRDefault="00C0432F">
      <w:pPr>
        <w:spacing w:after="0" w:line="240" w:lineRule="auto"/>
      </w:pPr>
      <w:r>
        <w:separator/>
      </w:r>
    </w:p>
  </w:endnote>
  <w:endnote w:type="continuationSeparator" w:id="0">
    <w:p w14:paraId="06420B4E" w14:textId="77777777" w:rsidR="00C0432F" w:rsidRDefault="00C0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754751"/>
      <w:docPartObj>
        <w:docPartGallery w:val="Page Numbers (Bottom of Page)"/>
        <w:docPartUnique/>
      </w:docPartObj>
    </w:sdtPr>
    <w:sdtEndPr>
      <w:rPr>
        <w:noProof/>
      </w:rPr>
    </w:sdtEndPr>
    <w:sdtContent>
      <w:p w14:paraId="678631F0" w14:textId="77777777" w:rsidR="00237F15" w:rsidRDefault="00237F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36C464" w14:textId="77777777" w:rsidR="00237F15" w:rsidRDefault="0023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FE2F" w14:textId="77777777" w:rsidR="00C0432F" w:rsidRDefault="00C0432F">
      <w:pPr>
        <w:spacing w:after="0" w:line="240" w:lineRule="auto"/>
      </w:pPr>
      <w:r>
        <w:separator/>
      </w:r>
    </w:p>
  </w:footnote>
  <w:footnote w:type="continuationSeparator" w:id="0">
    <w:p w14:paraId="049EE98B" w14:textId="77777777" w:rsidR="00C0432F" w:rsidRDefault="00C04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08E"/>
    <w:multiLevelType w:val="hybridMultilevel"/>
    <w:tmpl w:val="8A0A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93CA5"/>
    <w:multiLevelType w:val="hybridMultilevel"/>
    <w:tmpl w:val="E09E8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15"/>
    <w:rsid w:val="00095EFC"/>
    <w:rsid w:val="00237F15"/>
    <w:rsid w:val="003E0ACA"/>
    <w:rsid w:val="00560C75"/>
    <w:rsid w:val="005C442E"/>
    <w:rsid w:val="008623F0"/>
    <w:rsid w:val="00A56B66"/>
    <w:rsid w:val="00C0432F"/>
    <w:rsid w:val="00CB57CB"/>
    <w:rsid w:val="00EF0763"/>
    <w:rsid w:val="00F3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78F6"/>
  <w15:chartTrackingRefBased/>
  <w15:docId w15:val="{C7F80C1F-C41A-4CA2-8FE1-BBB66149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7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F15"/>
  </w:style>
  <w:style w:type="paragraph" w:styleId="ListParagraph">
    <w:name w:val="List Paragraph"/>
    <w:basedOn w:val="Normal"/>
    <w:uiPriority w:val="34"/>
    <w:qFormat/>
    <w:rsid w:val="005C442E"/>
    <w:pPr>
      <w:ind w:left="720"/>
      <w:contextualSpacing/>
    </w:pPr>
  </w:style>
  <w:style w:type="character" w:styleId="Hyperlink">
    <w:name w:val="Hyperlink"/>
    <w:basedOn w:val="DefaultParagraphFont"/>
    <w:uiPriority w:val="99"/>
    <w:unhideWhenUsed/>
    <w:rsid w:val="00F352A6"/>
    <w:rPr>
      <w:color w:val="0563C1" w:themeColor="hyperlink"/>
      <w:u w:val="single"/>
    </w:rPr>
  </w:style>
  <w:style w:type="character" w:styleId="UnresolvedMention">
    <w:name w:val="Unresolved Mention"/>
    <w:basedOn w:val="DefaultParagraphFont"/>
    <w:uiPriority w:val="99"/>
    <w:semiHidden/>
    <w:unhideWhenUsed/>
    <w:rsid w:val="00F352A6"/>
    <w:rPr>
      <w:color w:val="605E5C"/>
      <w:shd w:val="clear" w:color="auto" w:fill="E1DFDD"/>
    </w:rPr>
  </w:style>
  <w:style w:type="character" w:styleId="FollowedHyperlink">
    <w:name w:val="FollowedHyperlink"/>
    <w:basedOn w:val="DefaultParagraphFont"/>
    <w:uiPriority w:val="99"/>
    <w:semiHidden/>
    <w:unhideWhenUsed/>
    <w:rsid w:val="00F35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ides.state.pa.us/Instructions/RetirementTimeline.htm"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mypath.pa.gov/_/" TargetMode="External"/><Relationship Id="rId12" Type="http://schemas.openxmlformats.org/officeDocument/2006/relationships/hyperlink" Target="https://mypath.pa.gov/_/"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image001.png@01D9065E.026CAF70"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enue.pa.gov/mypathinformation" TargetMode="External"/><Relationship Id="rId24" Type="http://schemas.openxmlformats.org/officeDocument/2006/relationships/image" Target="cid:image005.png@01D9065E.35D452A0"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customXml" Target="../customXml/item2.xml"/><Relationship Id="rId10" Type="http://schemas.openxmlformats.org/officeDocument/2006/relationships/hyperlink" Target="https://www.revenue.pa.gov/OnlineServices/mypath/Pages/default.aspx"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revenue.pa.gov/Pages/default.aspx" TargetMode="External"/><Relationship Id="rId14" Type="http://schemas.openxmlformats.org/officeDocument/2006/relationships/image" Target="media/image1.png"/><Relationship Id="rId22" Type="http://schemas.openxmlformats.org/officeDocument/2006/relationships/image" Target="cid:image004.png@01D9065E.35D452A0"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6A9D81B0-7442-4E7C-9D3E-C648E4F2A417}"/>
</file>

<file path=customXml/itemProps2.xml><?xml version="1.0" encoding="utf-8"?>
<ds:datastoreItem xmlns:ds="http://schemas.openxmlformats.org/officeDocument/2006/customXml" ds:itemID="{BE0B824F-B990-426D-9485-D9BE1B873B70}"/>
</file>

<file path=customXml/itemProps3.xml><?xml version="1.0" encoding="utf-8"?>
<ds:datastoreItem xmlns:ds="http://schemas.openxmlformats.org/officeDocument/2006/customXml" ds:itemID="{71AC04CD-C3BC-4239-98EE-82717173B875}"/>
</file>

<file path=docProps/app.xml><?xml version="1.0" encoding="utf-8"?>
<Properties xmlns="http://schemas.openxmlformats.org/officeDocument/2006/extended-properties" xmlns:vt="http://schemas.openxmlformats.org/officeDocument/2006/docPropsVTypes">
  <Template>Normal.dotm</Template>
  <TotalTime>36</TotalTime>
  <Pages>5</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CIAA myPATH Fact Sheet and Instructions</dc:title>
  <dc:subject/>
  <dc:creator>Newton, Bill</dc:creator>
  <cp:keywords/>
  <dc:description/>
  <cp:lastModifiedBy>Newton, Bill</cp:lastModifiedBy>
  <cp:revision>6</cp:revision>
  <dcterms:created xsi:type="dcterms:W3CDTF">2022-12-06T14:17:00Z</dcterms:created>
  <dcterms:modified xsi:type="dcterms:W3CDTF">2022-12-07T15:22:00Z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1257700</vt:r8>
  </property>
  <property fmtid="{D5CDD505-2E9C-101B-9397-08002B2CF9AE}" pid="4" name="xd_Signature">
    <vt:bool>false</vt:bool>
  </property>
  <property fmtid="{D5CDD505-2E9C-101B-9397-08002B2CF9AE}" pid="5" name="Alt text">
    <vt:lpwstr/>
  </property>
  <property fmtid="{D5CDD505-2E9C-101B-9397-08002B2CF9AE}" pid="6" name="xd_ProgID">
    <vt:lpwstr/>
  </property>
  <property fmtid="{D5CDD505-2E9C-101B-9397-08002B2CF9AE}" pid="7" name="vti_imgdate">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