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2B" w:rsidRDefault="00A77AB5" w:rsidP="00E6342B">
      <w:pPr>
        <w:spacing w:after="0" w:line="240" w:lineRule="auto"/>
        <w:rPr>
          <w:b/>
          <w:sz w:val="28"/>
          <w:szCs w:val="28"/>
        </w:rPr>
      </w:pPr>
      <w:r w:rsidRPr="001410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6BBF5" wp14:editId="7DC555E1">
                <wp:simplePos x="0" y="0"/>
                <wp:positionH relativeFrom="column">
                  <wp:posOffset>45720</wp:posOffset>
                </wp:positionH>
                <wp:positionV relativeFrom="paragraph">
                  <wp:posOffset>-635</wp:posOffset>
                </wp:positionV>
                <wp:extent cx="5748655" cy="466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141F" w:rsidRPr="008E7EA0" w:rsidRDefault="00BE141F" w:rsidP="00E6342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410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Pr="001410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Help mothers initiate </w:t>
                            </w:r>
                            <w:r w:rsidRPr="008E7E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breastfeeding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within one hour of birth</w:t>
                            </w:r>
                            <w:r w:rsidRPr="008E7E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6BBF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.6pt;margin-top:-.05pt;width:452.6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" filled="f" stroked="f" strokeweight=".5pt">
                <v:textbox>
                  <w:txbxContent>
                    <w:p w:rsidR="00BE141F" w:rsidRPr="008E7EA0" w:rsidRDefault="00BE141F" w:rsidP="00E6342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410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Pr="001410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Help mothers initiate </w:t>
                      </w:r>
                      <w:r w:rsidRPr="008E7E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breastfeeding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within one hour of birth</w:t>
                      </w:r>
                      <w:r w:rsidRPr="008E7E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C9B91" wp14:editId="4568C2B2">
                <wp:simplePos x="0" y="0"/>
                <wp:positionH relativeFrom="column">
                  <wp:posOffset>-20955</wp:posOffset>
                </wp:positionH>
                <wp:positionV relativeFrom="paragraph">
                  <wp:posOffset>-73660</wp:posOffset>
                </wp:positionV>
                <wp:extent cx="6539230" cy="523875"/>
                <wp:effectExtent l="57150" t="38100" r="90170" b="1238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3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C5E31" id="Rectangle 12" o:spid="_x0000_s1026" style="position:absolute;margin-left:-1.65pt;margin-top:-5.8pt;width:514.9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E6342B" w:rsidRDefault="00E6342B" w:rsidP="00E6342B">
      <w:pPr>
        <w:spacing w:after="0" w:line="240" w:lineRule="auto"/>
        <w:rPr>
          <w:b/>
          <w:sz w:val="28"/>
          <w:szCs w:val="28"/>
        </w:rPr>
      </w:pPr>
    </w:p>
    <w:p w:rsidR="00A77AB5" w:rsidRDefault="00A77AB5" w:rsidP="006419BC">
      <w:pPr>
        <w:spacing w:after="0" w:line="240" w:lineRule="auto"/>
        <w:rPr>
          <w:sz w:val="24"/>
          <w:szCs w:val="24"/>
        </w:rPr>
      </w:pPr>
    </w:p>
    <w:p w:rsidR="00F615C1" w:rsidRDefault="00560795" w:rsidP="00F615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15602">
        <w:rPr>
          <w:sz w:val="24"/>
          <w:szCs w:val="24"/>
        </w:rPr>
        <w:t xml:space="preserve">goal of this step is to assure that mothers/families and </w:t>
      </w:r>
      <w:r w:rsidR="00271653">
        <w:rPr>
          <w:sz w:val="24"/>
          <w:szCs w:val="24"/>
        </w:rPr>
        <w:t>infants</w:t>
      </w:r>
      <w:r w:rsidR="00915602">
        <w:rPr>
          <w:sz w:val="24"/>
          <w:szCs w:val="24"/>
        </w:rPr>
        <w:t xml:space="preserve"> experience the benefits of early and continuous skin-to-skin contact and infant-l</w:t>
      </w:r>
      <w:r w:rsidR="0088529C">
        <w:rPr>
          <w:sz w:val="24"/>
          <w:szCs w:val="24"/>
        </w:rPr>
        <w:t>e</w:t>
      </w:r>
      <w:r w:rsidR="00915602">
        <w:rPr>
          <w:sz w:val="24"/>
          <w:szCs w:val="24"/>
        </w:rPr>
        <w:t>d initiation of breastfeeding.</w:t>
      </w:r>
      <w:r w:rsidR="00CC56B5">
        <w:rPr>
          <w:sz w:val="24"/>
          <w:szCs w:val="24"/>
        </w:rPr>
        <w:t xml:space="preserve"> </w:t>
      </w:r>
      <w:r w:rsidR="00CC56B5" w:rsidRPr="00CC56B5">
        <w:rPr>
          <w:sz w:val="24"/>
          <w:szCs w:val="24"/>
        </w:rPr>
        <w:t xml:space="preserve">Skin-to-skin contact is a patient-centered activity that is beneficial for both mother and infant even if the mother cannot or has chosen not to breastfeed. </w:t>
      </w:r>
      <w:r w:rsidR="00C5281F" w:rsidRPr="00710BF3">
        <w:rPr>
          <w:sz w:val="24"/>
          <w:szCs w:val="24"/>
        </w:rPr>
        <w:t xml:space="preserve">Skin-to-skin contact should be uninterrupted until completion of the first feeding, or for at least one hour if not breastfeeding, unless there are medically justifiable reasons for delayed contact. </w:t>
      </w:r>
      <w:r w:rsidR="00CC56B5" w:rsidRPr="00710BF3">
        <w:rPr>
          <w:sz w:val="24"/>
          <w:szCs w:val="24"/>
        </w:rPr>
        <w:t>The close contact</w:t>
      </w:r>
      <w:r w:rsidR="00CC56B5" w:rsidRPr="00CC56B5">
        <w:rPr>
          <w:sz w:val="24"/>
          <w:szCs w:val="24"/>
        </w:rPr>
        <w:t xml:space="preserve"> promotes infant physiologic regulation (temperature, glucose, cortisol, etc.), and maternal infant attachment to name a few benefits.</w:t>
      </w:r>
      <w:r w:rsidR="00CC56B5">
        <w:rPr>
          <w:sz w:val="24"/>
          <w:szCs w:val="24"/>
        </w:rPr>
        <w:t xml:space="preserve"> </w:t>
      </w:r>
      <w:r w:rsidR="00915602">
        <w:rPr>
          <w:sz w:val="24"/>
          <w:szCs w:val="24"/>
        </w:rPr>
        <w:t xml:space="preserve"> </w:t>
      </w:r>
      <w:r w:rsidR="00F71F60">
        <w:rPr>
          <w:sz w:val="24"/>
          <w:szCs w:val="24"/>
        </w:rPr>
        <w:t>If skin-to-skin with the mother isn’t possible for any reason (clinical indication or maternal choice)</w:t>
      </w:r>
      <w:r w:rsidR="00BE457B">
        <w:rPr>
          <w:sz w:val="24"/>
          <w:szCs w:val="24"/>
        </w:rPr>
        <w:t>,</w:t>
      </w:r>
      <w:r w:rsidR="00F71F60">
        <w:rPr>
          <w:sz w:val="24"/>
          <w:szCs w:val="24"/>
        </w:rPr>
        <w:t xml:space="preserve"> a </w:t>
      </w:r>
      <w:r w:rsidR="0088529C" w:rsidRPr="0088529C">
        <w:rPr>
          <w:sz w:val="24"/>
          <w:szCs w:val="24"/>
        </w:rPr>
        <w:t xml:space="preserve">family member can also have skin-to-skin contact with the </w:t>
      </w:r>
      <w:r w:rsidR="00271653">
        <w:rPr>
          <w:sz w:val="24"/>
          <w:szCs w:val="24"/>
        </w:rPr>
        <w:t>infant</w:t>
      </w:r>
      <w:r w:rsidR="00BE457B">
        <w:rPr>
          <w:sz w:val="24"/>
          <w:szCs w:val="24"/>
        </w:rPr>
        <w:t xml:space="preserve"> if they choose</w:t>
      </w:r>
      <w:r w:rsidR="0088529C" w:rsidRPr="0088529C">
        <w:rPr>
          <w:sz w:val="24"/>
          <w:szCs w:val="24"/>
        </w:rPr>
        <w:t>.</w:t>
      </w:r>
      <w:r w:rsidR="0088529C">
        <w:rPr>
          <w:sz w:val="24"/>
          <w:szCs w:val="24"/>
        </w:rPr>
        <w:t xml:space="preserve"> </w:t>
      </w:r>
      <w:r w:rsidR="00F615C1">
        <w:rPr>
          <w:sz w:val="24"/>
          <w:szCs w:val="24"/>
        </w:rPr>
        <w:t>If the facility needs guidance on best practices for skin-to-skin contact, some helpful resources are:</w:t>
      </w:r>
    </w:p>
    <w:p w:rsidR="00013A3C" w:rsidRDefault="00013A3C" w:rsidP="00F615C1">
      <w:pPr>
        <w:spacing w:after="0" w:line="240" w:lineRule="auto"/>
        <w:rPr>
          <w:sz w:val="24"/>
          <w:szCs w:val="24"/>
        </w:rPr>
      </w:pPr>
    </w:p>
    <w:p w:rsidR="00F615C1" w:rsidRDefault="00A12E32" w:rsidP="00F615C1">
      <w:pPr>
        <w:spacing w:after="0" w:line="240" w:lineRule="auto"/>
        <w:rPr>
          <w:rFonts w:ascii="Arial" w:eastAsia="Calibri" w:hAnsi="Arial" w:cs="Times New Roman"/>
          <w:sz w:val="20"/>
        </w:rPr>
      </w:pPr>
      <w:hyperlink r:id="rId8" w:history="1">
        <w:r w:rsidR="00F615C1" w:rsidRPr="00F615C1">
          <w:rPr>
            <w:rFonts w:ascii="Arial" w:eastAsia="Calibri" w:hAnsi="Arial" w:cs="Times New Roman"/>
            <w:color w:val="0000FF"/>
            <w:sz w:val="20"/>
            <w:u w:val="single"/>
          </w:rPr>
          <w:t>http://www.bfmed.org/Media/Files/Protocols/Protocol_5_revised2013.pdf</w:t>
        </w:r>
      </w:hyperlink>
    </w:p>
    <w:p w:rsidR="00013A3C" w:rsidRPr="00F615C1" w:rsidRDefault="00013A3C" w:rsidP="00F615C1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F615C1" w:rsidRDefault="00A12E32" w:rsidP="00F615C1">
      <w:pPr>
        <w:spacing w:after="0" w:line="240" w:lineRule="auto"/>
        <w:rPr>
          <w:rFonts w:ascii="Arial" w:eastAsia="Calibri" w:hAnsi="Arial" w:cs="Times New Roman"/>
          <w:sz w:val="20"/>
        </w:rPr>
      </w:pPr>
      <w:hyperlink r:id="rId9" w:history="1">
        <w:r w:rsidR="00F615C1" w:rsidRPr="00F615C1">
          <w:rPr>
            <w:rFonts w:ascii="Arial" w:eastAsia="Calibri" w:hAnsi="Arial" w:cs="Times New Roman"/>
            <w:color w:val="0000FF"/>
            <w:sz w:val="20"/>
            <w:u w:val="single"/>
          </w:rPr>
          <w:t>http://newborns.stanford.edu/Breastfeeding/EarlyFeeding.html</w:t>
        </w:r>
      </w:hyperlink>
    </w:p>
    <w:p w:rsidR="00013A3C" w:rsidRPr="00F615C1" w:rsidRDefault="00013A3C" w:rsidP="00F615C1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F615C1" w:rsidRPr="00F615C1" w:rsidRDefault="00A12E32" w:rsidP="00F615C1">
      <w:pPr>
        <w:spacing w:after="0" w:line="240" w:lineRule="auto"/>
        <w:rPr>
          <w:rFonts w:ascii="Arial" w:eastAsia="Calibri" w:hAnsi="Arial" w:cs="Times New Roman"/>
          <w:sz w:val="20"/>
        </w:rPr>
      </w:pPr>
      <w:hyperlink r:id="rId10" w:history="1">
        <w:r w:rsidR="00F615C1" w:rsidRPr="00F615C1">
          <w:rPr>
            <w:rFonts w:ascii="Arial" w:eastAsia="Calibri" w:hAnsi="Arial" w:cs="Times New Roman"/>
            <w:color w:val="0000FF"/>
            <w:sz w:val="20"/>
            <w:u w:val="single"/>
          </w:rPr>
          <w:t>http://pediatrics.aappublications.org/content/131/4/685</w:t>
        </w:r>
      </w:hyperlink>
    </w:p>
    <w:p w:rsidR="006419BC" w:rsidRPr="00CC56B5" w:rsidRDefault="006419BC" w:rsidP="006419BC">
      <w:pPr>
        <w:spacing w:after="0" w:line="240" w:lineRule="auto"/>
        <w:rPr>
          <w:sz w:val="20"/>
          <w:szCs w:val="20"/>
        </w:rPr>
      </w:pPr>
    </w:p>
    <w:p w:rsidR="00560795" w:rsidRDefault="00560795" w:rsidP="006419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part of standard </w:t>
      </w:r>
      <w:r w:rsidR="00FD14CC">
        <w:rPr>
          <w:sz w:val="24"/>
          <w:szCs w:val="24"/>
        </w:rPr>
        <w:t xml:space="preserve">vaginal delivery </w:t>
      </w:r>
      <w:r>
        <w:rPr>
          <w:sz w:val="24"/>
          <w:szCs w:val="24"/>
        </w:rPr>
        <w:t xml:space="preserve">practice, </w:t>
      </w:r>
      <w:r w:rsidR="00CC56B5">
        <w:rPr>
          <w:sz w:val="24"/>
          <w:szCs w:val="24"/>
        </w:rPr>
        <w:t xml:space="preserve">all healthy </w:t>
      </w:r>
      <w:r w:rsidR="00D06062">
        <w:rPr>
          <w:sz w:val="24"/>
          <w:szCs w:val="24"/>
        </w:rPr>
        <w:t xml:space="preserve">full-term infants </w:t>
      </w:r>
      <w:r w:rsidR="00D64189">
        <w:rPr>
          <w:sz w:val="24"/>
          <w:szCs w:val="24"/>
        </w:rPr>
        <w:t>should be</w:t>
      </w:r>
      <w:r w:rsidR="004406D1">
        <w:rPr>
          <w:sz w:val="24"/>
          <w:szCs w:val="24"/>
        </w:rPr>
        <w:t xml:space="preserve"> placed in skin-to-skin contact with their mothers</w:t>
      </w:r>
      <w:r w:rsidR="00D06315">
        <w:rPr>
          <w:sz w:val="24"/>
          <w:szCs w:val="24"/>
        </w:rPr>
        <w:t>/families</w:t>
      </w:r>
      <w:r w:rsidR="004406D1">
        <w:rPr>
          <w:sz w:val="24"/>
          <w:szCs w:val="24"/>
        </w:rPr>
        <w:t xml:space="preserve"> immediately after birth. This contact should remain uninterrupted and supported for a minimum of one hour, unless there are medically justifiable reasons </w:t>
      </w:r>
      <w:r w:rsidR="00D64189">
        <w:rPr>
          <w:sz w:val="24"/>
          <w:szCs w:val="24"/>
        </w:rPr>
        <w:t>for separation</w:t>
      </w:r>
      <w:r w:rsidR="004406D1">
        <w:rPr>
          <w:sz w:val="24"/>
          <w:szCs w:val="24"/>
        </w:rPr>
        <w:t xml:space="preserve">. Routine procedures should be done with the </w:t>
      </w:r>
      <w:r w:rsidR="00271653">
        <w:rPr>
          <w:sz w:val="24"/>
          <w:szCs w:val="24"/>
        </w:rPr>
        <w:t>infant</w:t>
      </w:r>
      <w:r w:rsidR="004406D1">
        <w:rPr>
          <w:sz w:val="24"/>
          <w:szCs w:val="24"/>
        </w:rPr>
        <w:t xml:space="preserve"> skin-to-skin with the mother</w:t>
      </w:r>
      <w:r w:rsidR="00D64189">
        <w:rPr>
          <w:sz w:val="24"/>
          <w:szCs w:val="24"/>
        </w:rPr>
        <w:t>/family member</w:t>
      </w:r>
      <w:r w:rsidR="004406D1">
        <w:rPr>
          <w:sz w:val="24"/>
          <w:szCs w:val="24"/>
        </w:rPr>
        <w:t xml:space="preserve">. </w:t>
      </w:r>
      <w:r w:rsidR="004A4264">
        <w:rPr>
          <w:sz w:val="24"/>
          <w:szCs w:val="24"/>
        </w:rPr>
        <w:t xml:space="preserve">Procedures such as weighing can be delayed until after the first feeding.  </w:t>
      </w:r>
      <w:r w:rsidR="004406D1">
        <w:rPr>
          <w:sz w:val="24"/>
          <w:szCs w:val="24"/>
        </w:rPr>
        <w:t>Nurses can support first feedings by encouraging mothers</w:t>
      </w:r>
      <w:r w:rsidR="00D64189">
        <w:rPr>
          <w:sz w:val="24"/>
          <w:szCs w:val="24"/>
        </w:rPr>
        <w:t>/families</w:t>
      </w:r>
      <w:r w:rsidR="004406D1">
        <w:rPr>
          <w:sz w:val="24"/>
          <w:szCs w:val="24"/>
        </w:rPr>
        <w:t xml:space="preserve"> to look for infant feeding cues and offer help if needed. Note: The </w:t>
      </w:r>
      <w:r w:rsidR="00271653">
        <w:rPr>
          <w:sz w:val="24"/>
          <w:szCs w:val="24"/>
        </w:rPr>
        <w:t>infant</w:t>
      </w:r>
      <w:r w:rsidR="004406D1">
        <w:rPr>
          <w:sz w:val="24"/>
          <w:szCs w:val="24"/>
        </w:rPr>
        <w:t xml:space="preserve"> should not be forced to breastfeed, but rather, supported when ready to do so.</w:t>
      </w:r>
      <w:r w:rsidR="00D06062">
        <w:rPr>
          <w:sz w:val="24"/>
          <w:szCs w:val="24"/>
        </w:rPr>
        <w:t xml:space="preserve"> </w:t>
      </w:r>
      <w:r w:rsidR="00CA3A6A" w:rsidRPr="00CA3A6A">
        <w:rPr>
          <w:sz w:val="24"/>
          <w:szCs w:val="24"/>
        </w:rPr>
        <w:t>For the purposes of Keystone 10, docu</w:t>
      </w:r>
      <w:r w:rsidR="008F67CF">
        <w:rPr>
          <w:sz w:val="24"/>
          <w:szCs w:val="24"/>
        </w:rPr>
        <w:t>mentation should prove (in the four</w:t>
      </w:r>
      <w:r w:rsidR="00CA3A6A" w:rsidRPr="00CA3A6A">
        <w:rPr>
          <w:sz w:val="24"/>
          <w:szCs w:val="24"/>
        </w:rPr>
        <w:t xml:space="preserve"> months prior to submission of the application) </w:t>
      </w:r>
      <w:r w:rsidR="00CA3A6A" w:rsidRPr="00C26344">
        <w:rPr>
          <w:b/>
          <w:sz w:val="24"/>
          <w:szCs w:val="24"/>
        </w:rPr>
        <w:t>80%</w:t>
      </w:r>
      <w:r w:rsidR="00CA3A6A" w:rsidRPr="00CA3A6A">
        <w:rPr>
          <w:sz w:val="24"/>
          <w:szCs w:val="24"/>
        </w:rPr>
        <w:t xml:space="preserve"> </w:t>
      </w:r>
      <w:r w:rsidR="00D06062">
        <w:rPr>
          <w:sz w:val="24"/>
          <w:szCs w:val="24"/>
        </w:rPr>
        <w:t>of healthy full-term infants have been placed skin-to-skin for at least one hour.</w:t>
      </w:r>
    </w:p>
    <w:p w:rsidR="004406D1" w:rsidRDefault="004406D1" w:rsidP="006419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cesarean section, </w:t>
      </w:r>
      <w:r w:rsidR="00FD14CC">
        <w:rPr>
          <w:sz w:val="24"/>
          <w:szCs w:val="24"/>
        </w:rPr>
        <w:t xml:space="preserve">all </w:t>
      </w:r>
      <w:r>
        <w:rPr>
          <w:sz w:val="24"/>
          <w:szCs w:val="24"/>
        </w:rPr>
        <w:t>mother</w:t>
      </w:r>
      <w:r w:rsidR="00D64189">
        <w:rPr>
          <w:sz w:val="24"/>
          <w:szCs w:val="24"/>
        </w:rPr>
        <w:t xml:space="preserve"> and </w:t>
      </w:r>
      <w:r w:rsidR="00FD14CC">
        <w:rPr>
          <w:sz w:val="24"/>
          <w:szCs w:val="24"/>
        </w:rPr>
        <w:t xml:space="preserve">healthy, full-term </w:t>
      </w:r>
      <w:r w:rsidR="00271653">
        <w:rPr>
          <w:sz w:val="24"/>
          <w:szCs w:val="24"/>
        </w:rPr>
        <w:t>infant</w:t>
      </w:r>
      <w:r w:rsidR="00FD14CC">
        <w:rPr>
          <w:sz w:val="24"/>
          <w:szCs w:val="24"/>
        </w:rPr>
        <w:t xml:space="preserve"> dyads</w:t>
      </w:r>
      <w:r>
        <w:rPr>
          <w:sz w:val="24"/>
          <w:szCs w:val="24"/>
        </w:rPr>
        <w:t xml:space="preserve"> should have skin-to-skin contact as soon as the mother is responsive and alert. The same procedures as those for vaginal births should </w:t>
      </w:r>
      <w:r w:rsidR="00CA3A6A">
        <w:rPr>
          <w:sz w:val="24"/>
          <w:szCs w:val="24"/>
        </w:rPr>
        <w:t xml:space="preserve">then </w:t>
      </w:r>
      <w:r>
        <w:rPr>
          <w:sz w:val="24"/>
          <w:szCs w:val="24"/>
        </w:rPr>
        <w:t>be followed. In the case of delay</w:t>
      </w:r>
      <w:r w:rsidR="004853FB">
        <w:rPr>
          <w:sz w:val="24"/>
          <w:szCs w:val="24"/>
        </w:rPr>
        <w:t>,</w:t>
      </w:r>
      <w:r>
        <w:rPr>
          <w:sz w:val="24"/>
          <w:szCs w:val="24"/>
        </w:rPr>
        <w:t xml:space="preserve"> efforts should be made to keep infants and mothers in the same room, ideally with the infant skin-to-skin on a</w:t>
      </w:r>
      <w:r w:rsidR="00D06315">
        <w:rPr>
          <w:sz w:val="24"/>
          <w:szCs w:val="24"/>
        </w:rPr>
        <w:t xml:space="preserve"> </w:t>
      </w:r>
      <w:r>
        <w:rPr>
          <w:sz w:val="24"/>
          <w:szCs w:val="24"/>
        </w:rPr>
        <w:t>family member.</w:t>
      </w:r>
    </w:p>
    <w:p w:rsidR="00131A26" w:rsidRDefault="00131A2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325D" w:rsidRPr="00C26344" w:rsidRDefault="0013325D" w:rsidP="0013325D">
      <w:pPr>
        <w:spacing w:after="0" w:line="240" w:lineRule="auto"/>
        <w:rPr>
          <w:b/>
          <w:sz w:val="24"/>
          <w:szCs w:val="24"/>
        </w:rPr>
      </w:pPr>
      <w:r w:rsidRPr="00C26344">
        <w:rPr>
          <w:b/>
          <w:sz w:val="24"/>
          <w:szCs w:val="24"/>
        </w:rPr>
        <w:lastRenderedPageBreak/>
        <w:t xml:space="preserve">The Keystone 10 Toolkit provides </w:t>
      </w:r>
      <w:r w:rsidR="00906061" w:rsidRPr="00C26344">
        <w:rPr>
          <w:b/>
          <w:sz w:val="24"/>
          <w:szCs w:val="24"/>
        </w:rPr>
        <w:t>s</w:t>
      </w:r>
      <w:r w:rsidRPr="00C26344">
        <w:rPr>
          <w:b/>
          <w:sz w:val="24"/>
          <w:szCs w:val="24"/>
        </w:rPr>
        <w:t xml:space="preserve">tep </w:t>
      </w:r>
      <w:r w:rsidR="00906061" w:rsidRPr="00C26344">
        <w:rPr>
          <w:b/>
          <w:sz w:val="24"/>
          <w:szCs w:val="24"/>
        </w:rPr>
        <w:t>four</w:t>
      </w:r>
      <w:r w:rsidRPr="00C26344">
        <w:rPr>
          <w:b/>
          <w:sz w:val="24"/>
          <w:szCs w:val="24"/>
        </w:rPr>
        <w:t xml:space="preserve"> implementation strategies on pages 54 - 57.  Tab 11 in the toolkit, Resources for Each Step, provides a comprehensive action plan and a facility impact worksheet for </w:t>
      </w:r>
      <w:r w:rsidR="00906061" w:rsidRPr="00C26344">
        <w:rPr>
          <w:b/>
          <w:sz w:val="24"/>
          <w:szCs w:val="24"/>
        </w:rPr>
        <w:t>s</w:t>
      </w:r>
      <w:r w:rsidRPr="00C26344">
        <w:rPr>
          <w:b/>
          <w:sz w:val="24"/>
          <w:szCs w:val="24"/>
        </w:rPr>
        <w:t xml:space="preserve">tep </w:t>
      </w:r>
      <w:r w:rsidR="00906061" w:rsidRPr="00C26344">
        <w:rPr>
          <w:b/>
          <w:sz w:val="24"/>
          <w:szCs w:val="24"/>
        </w:rPr>
        <w:t>four</w:t>
      </w:r>
      <w:r w:rsidRPr="00C26344">
        <w:rPr>
          <w:b/>
          <w:sz w:val="24"/>
          <w:szCs w:val="24"/>
        </w:rPr>
        <w:t>.</w:t>
      </w:r>
    </w:p>
    <w:p w:rsidR="0013325D" w:rsidRDefault="0013325D" w:rsidP="0013325D">
      <w:pPr>
        <w:spacing w:after="0" w:line="240" w:lineRule="auto"/>
        <w:rPr>
          <w:sz w:val="24"/>
          <w:szCs w:val="24"/>
        </w:rPr>
      </w:pPr>
    </w:p>
    <w:p w:rsidR="0013325D" w:rsidRDefault="0013325D" w:rsidP="00133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completion of this step, the facility should ensure:</w:t>
      </w:r>
    </w:p>
    <w:p w:rsidR="0013325D" w:rsidRPr="00D039CE" w:rsidRDefault="00271653" w:rsidP="003E74FF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Infants</w:t>
      </w:r>
      <w:r w:rsidR="0013325D">
        <w:rPr>
          <w:sz w:val="24"/>
          <w:szCs w:val="24"/>
        </w:rPr>
        <w:t xml:space="preserve"> are in early and continuous skin-to-skin contact with their mothers (or a close family member) immediately following birth for at least one hour</w:t>
      </w:r>
    </w:p>
    <w:p w:rsidR="0013325D" w:rsidRPr="00FB1118" w:rsidRDefault="0013325D" w:rsidP="003E74FF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FB1118">
        <w:rPr>
          <w:sz w:val="24"/>
          <w:szCs w:val="24"/>
        </w:rPr>
        <w:t xml:space="preserve">Mothers/families </w:t>
      </w:r>
      <w:r w:rsidR="00FD14CC">
        <w:rPr>
          <w:sz w:val="24"/>
          <w:szCs w:val="24"/>
        </w:rPr>
        <w:t xml:space="preserve">learn </w:t>
      </w:r>
      <w:r w:rsidRPr="00FB1118">
        <w:rPr>
          <w:sz w:val="24"/>
          <w:szCs w:val="24"/>
        </w:rPr>
        <w:t xml:space="preserve">to recognize when their </w:t>
      </w:r>
      <w:r w:rsidR="00271653">
        <w:rPr>
          <w:sz w:val="24"/>
          <w:szCs w:val="24"/>
        </w:rPr>
        <w:t>infants</w:t>
      </w:r>
      <w:r w:rsidRPr="00FB1118">
        <w:rPr>
          <w:sz w:val="24"/>
          <w:szCs w:val="24"/>
        </w:rPr>
        <w:t xml:space="preserve"> are ready to breastfeed and offer help if needed. </w:t>
      </w:r>
    </w:p>
    <w:p w:rsidR="0013325D" w:rsidRDefault="0013325D" w:rsidP="0013325D">
      <w:pPr>
        <w:spacing w:after="0" w:line="240" w:lineRule="auto"/>
        <w:rPr>
          <w:sz w:val="24"/>
          <w:szCs w:val="24"/>
        </w:rPr>
      </w:pPr>
    </w:p>
    <w:p w:rsidR="005E638E" w:rsidRDefault="005E638E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CD0494" w:rsidRDefault="00CD0494" w:rsidP="00CD049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73559">
        <w:rPr>
          <w:rFonts w:ascii="Arial" w:eastAsia="Times New Roman" w:hAnsi="Arial" w:cs="Arial"/>
          <w:b/>
          <w:sz w:val="28"/>
          <w:szCs w:val="28"/>
        </w:rPr>
        <w:lastRenderedPageBreak/>
        <w:t xml:space="preserve">Application Form for Step </w:t>
      </w:r>
      <w:r>
        <w:rPr>
          <w:rFonts w:ascii="Arial" w:eastAsia="Times New Roman" w:hAnsi="Arial" w:cs="Arial"/>
          <w:b/>
          <w:sz w:val="28"/>
          <w:szCs w:val="28"/>
        </w:rPr>
        <w:t>4:</w:t>
      </w:r>
    </w:p>
    <w:p w:rsidR="00CD0494" w:rsidRPr="00C73559" w:rsidRDefault="00CD0494" w:rsidP="00CD049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E3A8E">
        <w:rPr>
          <w:rFonts w:ascii="Arial" w:eastAsia="Times New Roman" w:hAnsi="Arial" w:cs="Arial"/>
          <w:b/>
          <w:sz w:val="28"/>
          <w:szCs w:val="28"/>
        </w:rPr>
        <w:t>Help mothers initiate breastfeeding within one hour of birth.</w:t>
      </w:r>
    </w:p>
    <w:p w:rsidR="00CD0494" w:rsidRPr="00C73559" w:rsidRDefault="00CD0494" w:rsidP="00CD0494">
      <w:pPr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D0494" w:rsidRPr="004D196C" w:rsidRDefault="00CD0494" w:rsidP="00CD0494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Birthing facility name: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504332091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CD0494" w:rsidRPr="00C73559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CD0494" w:rsidRPr="004D196C" w:rsidRDefault="00CD0494" w:rsidP="00CD0494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Address: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1763646151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  <w:r>
        <w:rPr>
          <w:rFonts w:ascii="Arial" w:eastAsia="Times New Roman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b/>
          <w:bCs/>
          <w:sz w:val="24"/>
          <w:szCs w:val="24"/>
        </w:rPr>
      </w:r>
      <w:r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CD0494" w:rsidRPr="00C73559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CD0494" w:rsidRPr="004D196C" w:rsidRDefault="00CD0494" w:rsidP="00CD0494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City, Zip: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746560357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CD0494" w:rsidRPr="00C73559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CD0494" w:rsidRPr="004D196C" w:rsidRDefault="00CD0494" w:rsidP="00CD0494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 xml:space="preserve">Name of the person </w:t>
      </w:r>
      <w:r>
        <w:rPr>
          <w:rFonts w:ascii="Arial" w:eastAsia="Times New Roman" w:hAnsi="Arial" w:cs="Arial"/>
          <w:b/>
          <w:bCs/>
          <w:sz w:val="24"/>
          <w:szCs w:val="24"/>
        </w:rPr>
        <w:t>completing this application</w:t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2016139653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CD0494" w:rsidRPr="00C73559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CD0494" w:rsidRPr="004D196C" w:rsidRDefault="00CD0494" w:rsidP="00CD0494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Position: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751104837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CD0494" w:rsidRPr="00C73559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CD0494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Email Address: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1464313662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CD0494" w:rsidRDefault="00CD0494" w:rsidP="00CD0494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CD0494" w:rsidRPr="004D196C" w:rsidRDefault="00CD0494" w:rsidP="00CD0494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Telephone Number: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1530143350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CD0494" w:rsidRDefault="00CD0494" w:rsidP="0013325D">
      <w:pPr>
        <w:spacing w:after="0" w:line="240" w:lineRule="auto"/>
        <w:rPr>
          <w:sz w:val="24"/>
          <w:szCs w:val="24"/>
        </w:rPr>
      </w:pPr>
    </w:p>
    <w:p w:rsidR="00295640" w:rsidRDefault="00295640" w:rsidP="0013325D">
      <w:pPr>
        <w:spacing w:after="0" w:line="240" w:lineRule="auto"/>
        <w:rPr>
          <w:sz w:val="24"/>
          <w:szCs w:val="24"/>
        </w:rPr>
      </w:pPr>
    </w:p>
    <w:p w:rsidR="005E638E" w:rsidRDefault="005E63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295640" w:rsidRPr="00D039CE" w:rsidRDefault="00295640" w:rsidP="00295640">
      <w:pPr>
        <w:spacing w:after="0" w:line="240" w:lineRule="auto"/>
        <w:rPr>
          <w:b/>
          <w:sz w:val="24"/>
          <w:szCs w:val="24"/>
          <w:u w:val="single"/>
        </w:rPr>
      </w:pPr>
      <w:r w:rsidRPr="00D039CE">
        <w:rPr>
          <w:b/>
          <w:sz w:val="24"/>
          <w:szCs w:val="24"/>
          <w:u w:val="single"/>
        </w:rPr>
        <w:lastRenderedPageBreak/>
        <w:t xml:space="preserve">Validation of completion of Step </w:t>
      </w:r>
      <w:r>
        <w:rPr>
          <w:b/>
          <w:sz w:val="24"/>
          <w:szCs w:val="24"/>
          <w:u w:val="single"/>
        </w:rPr>
        <w:t>4</w:t>
      </w:r>
    </w:p>
    <w:p w:rsidR="005E638E" w:rsidRDefault="005E638E" w:rsidP="00524921">
      <w:pPr>
        <w:spacing w:after="0" w:line="240" w:lineRule="auto"/>
        <w:rPr>
          <w:b/>
          <w:sz w:val="24"/>
          <w:szCs w:val="24"/>
        </w:rPr>
      </w:pPr>
    </w:p>
    <w:p w:rsidR="00D74989" w:rsidRDefault="006419BC" w:rsidP="00524921">
      <w:pPr>
        <w:spacing w:after="0" w:line="240" w:lineRule="auto"/>
        <w:rPr>
          <w:b/>
          <w:sz w:val="24"/>
          <w:szCs w:val="24"/>
        </w:rPr>
      </w:pPr>
      <w:proofErr w:type="gramStart"/>
      <w:r w:rsidRPr="00524921">
        <w:rPr>
          <w:b/>
          <w:sz w:val="24"/>
          <w:szCs w:val="24"/>
        </w:rPr>
        <w:t>4.1  For</w:t>
      </w:r>
      <w:proofErr w:type="gramEnd"/>
      <w:r w:rsidRPr="00524921">
        <w:rPr>
          <w:b/>
          <w:sz w:val="24"/>
          <w:szCs w:val="24"/>
        </w:rPr>
        <w:t xml:space="preserve"> vaginal deliveries: What percent of </w:t>
      </w:r>
      <w:r w:rsidR="00D64189">
        <w:rPr>
          <w:b/>
          <w:sz w:val="24"/>
          <w:szCs w:val="24"/>
        </w:rPr>
        <w:t xml:space="preserve">healthy </w:t>
      </w:r>
      <w:r w:rsidR="00271653">
        <w:rPr>
          <w:b/>
          <w:sz w:val="24"/>
          <w:szCs w:val="24"/>
        </w:rPr>
        <w:t>infants</w:t>
      </w:r>
      <w:r w:rsidR="00D64189">
        <w:rPr>
          <w:b/>
          <w:sz w:val="24"/>
          <w:szCs w:val="24"/>
        </w:rPr>
        <w:t xml:space="preserve"> </w:t>
      </w:r>
      <w:r w:rsidR="0077733D">
        <w:rPr>
          <w:b/>
          <w:sz w:val="24"/>
          <w:szCs w:val="24"/>
        </w:rPr>
        <w:t xml:space="preserve">experience uninterrupted </w:t>
      </w:r>
      <w:r w:rsidR="00D64189">
        <w:rPr>
          <w:b/>
          <w:sz w:val="24"/>
          <w:szCs w:val="24"/>
        </w:rPr>
        <w:t xml:space="preserve"> skin-to-skin</w:t>
      </w:r>
      <w:r w:rsidR="0077733D">
        <w:rPr>
          <w:b/>
          <w:sz w:val="24"/>
          <w:szCs w:val="24"/>
        </w:rPr>
        <w:t xml:space="preserve"> </w:t>
      </w:r>
    </w:p>
    <w:p w:rsidR="00D74989" w:rsidRDefault="00D74989" w:rsidP="005249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7733D">
        <w:rPr>
          <w:b/>
          <w:sz w:val="24"/>
          <w:szCs w:val="24"/>
        </w:rPr>
        <w:t>contact</w:t>
      </w:r>
      <w:r w:rsidR="00D64189">
        <w:rPr>
          <w:b/>
          <w:sz w:val="24"/>
          <w:szCs w:val="24"/>
        </w:rPr>
        <w:t xml:space="preserve"> with their</w:t>
      </w:r>
      <w:r>
        <w:rPr>
          <w:b/>
          <w:sz w:val="24"/>
          <w:szCs w:val="24"/>
        </w:rPr>
        <w:t xml:space="preserve"> </w:t>
      </w:r>
      <w:r w:rsidR="006419BC" w:rsidRPr="00524921">
        <w:rPr>
          <w:b/>
          <w:sz w:val="24"/>
          <w:szCs w:val="24"/>
        </w:rPr>
        <w:t>mother</w:t>
      </w:r>
      <w:r w:rsidR="00D64189">
        <w:rPr>
          <w:b/>
          <w:sz w:val="24"/>
          <w:szCs w:val="24"/>
        </w:rPr>
        <w:t xml:space="preserve">/family </w:t>
      </w:r>
      <w:r w:rsidR="006419BC" w:rsidRPr="00524921">
        <w:rPr>
          <w:b/>
          <w:sz w:val="24"/>
          <w:szCs w:val="24"/>
        </w:rPr>
        <w:t>immediately after</w:t>
      </w:r>
      <w:r w:rsidR="00D64189">
        <w:rPr>
          <w:b/>
          <w:sz w:val="24"/>
          <w:szCs w:val="24"/>
        </w:rPr>
        <w:t xml:space="preserve"> </w:t>
      </w:r>
      <w:r w:rsidR="00524921">
        <w:rPr>
          <w:b/>
          <w:sz w:val="24"/>
          <w:szCs w:val="24"/>
        </w:rPr>
        <w:t>b</w:t>
      </w:r>
      <w:r w:rsidR="006419BC" w:rsidRPr="00524921">
        <w:rPr>
          <w:b/>
          <w:sz w:val="24"/>
          <w:szCs w:val="24"/>
        </w:rPr>
        <w:t>irth</w:t>
      </w:r>
      <w:r w:rsidR="00524921">
        <w:rPr>
          <w:b/>
          <w:sz w:val="24"/>
          <w:szCs w:val="24"/>
        </w:rPr>
        <w:t xml:space="preserve"> </w:t>
      </w:r>
      <w:r w:rsidR="006419BC" w:rsidRPr="00FD14CC">
        <w:rPr>
          <w:b/>
          <w:sz w:val="24"/>
          <w:szCs w:val="24"/>
        </w:rPr>
        <w:t xml:space="preserve">(or immediately after the mother </w:t>
      </w:r>
    </w:p>
    <w:p w:rsidR="00D74989" w:rsidRDefault="00D74989" w:rsidP="005249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419BC" w:rsidRPr="00FD14CC">
        <w:rPr>
          <w:b/>
          <w:sz w:val="24"/>
          <w:szCs w:val="24"/>
        </w:rPr>
        <w:t>becomes responsive and alert)</w:t>
      </w:r>
      <w:r w:rsidR="006419BC" w:rsidRPr="00524921">
        <w:rPr>
          <w:b/>
          <w:sz w:val="24"/>
          <w:szCs w:val="24"/>
        </w:rPr>
        <w:t xml:space="preserve"> and </w:t>
      </w:r>
      <w:r w:rsidR="0077733D">
        <w:rPr>
          <w:b/>
          <w:sz w:val="24"/>
          <w:szCs w:val="24"/>
        </w:rPr>
        <w:t xml:space="preserve">remain skin-to-skin until the first feeding (or remain for at </w:t>
      </w:r>
    </w:p>
    <w:p w:rsidR="006419BC" w:rsidRPr="00524921" w:rsidRDefault="00D74989" w:rsidP="005249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7733D">
        <w:rPr>
          <w:b/>
          <w:sz w:val="24"/>
          <w:szCs w:val="24"/>
        </w:rPr>
        <w:t>least one hour if not breastfeeding)</w:t>
      </w:r>
      <w:r w:rsidR="006419BC" w:rsidRPr="00524921">
        <w:rPr>
          <w:b/>
          <w:sz w:val="24"/>
          <w:szCs w:val="24"/>
        </w:rPr>
        <w:t>?</w:t>
      </w:r>
    </w:p>
    <w:p w:rsidR="005E638E" w:rsidRPr="005E638E" w:rsidRDefault="005E638E" w:rsidP="00AC4447">
      <w:pPr>
        <w:pStyle w:val="ListParagraph"/>
        <w:numPr>
          <w:ilvl w:val="0"/>
          <w:numId w:val="7"/>
        </w:numPr>
        <w:tabs>
          <w:tab w:val="left" w:pos="1260"/>
        </w:tabs>
        <w:spacing w:after="0" w:line="240" w:lineRule="auto"/>
        <w:ind w:left="810"/>
      </w:pPr>
      <w:bookmarkStart w:id="0" w:name="_Hlk42857703"/>
      <w:r>
        <w:rPr>
          <w:rFonts w:cs="Arial"/>
          <w:sz w:val="24"/>
          <w:szCs w:val="24"/>
        </w:rPr>
        <w:t>Provide your facility’s percentages here (most recent 4 consecutive months)</w:t>
      </w:r>
      <w:r w:rsidR="00AC4447">
        <w:rPr>
          <w:rFonts w:cs="Arial"/>
          <w:sz w:val="24"/>
          <w:szCs w:val="24"/>
        </w:rPr>
        <w:t>:</w:t>
      </w:r>
    </w:p>
    <w:p w:rsidR="005E638E" w:rsidRDefault="00AC4447" w:rsidP="005E638E">
      <w:pPr>
        <w:pStyle w:val="ListParagraph"/>
        <w:tabs>
          <w:tab w:val="left" w:pos="1260"/>
        </w:tabs>
        <w:spacing w:after="0" w:line="240" w:lineRule="auto"/>
        <w:ind w:left="810"/>
      </w:pPr>
      <w:r>
        <w:rPr>
          <w:rFonts w:cs="Arial"/>
          <w:sz w:val="24"/>
          <w:szCs w:val="24"/>
        </w:rPr>
        <w:t xml:space="preserve">  </w:t>
      </w:r>
      <w:sdt>
        <w:sdtPr>
          <w:id w:val="1602140500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bookmarkEnd w:id="0"/>
    <w:p w:rsidR="006419BC" w:rsidRPr="005E638E" w:rsidRDefault="00D64189" w:rsidP="005E638E">
      <w:pPr>
        <w:pStyle w:val="ListParagraph"/>
        <w:tabs>
          <w:tab w:val="left" w:pos="1260"/>
        </w:tabs>
        <w:spacing w:after="0" w:line="240" w:lineRule="auto"/>
        <w:ind w:left="810"/>
      </w:pPr>
      <w:r w:rsidRPr="005E638E">
        <w:rPr>
          <w:sz w:val="24"/>
          <w:szCs w:val="24"/>
        </w:rPr>
        <w:t xml:space="preserve">          </w:t>
      </w:r>
    </w:p>
    <w:p w:rsidR="006419BC" w:rsidRPr="00524921" w:rsidRDefault="006419BC" w:rsidP="00EA16D7">
      <w:pPr>
        <w:pStyle w:val="ListParagraph"/>
        <w:numPr>
          <w:ilvl w:val="0"/>
          <w:numId w:val="7"/>
        </w:numPr>
        <w:spacing w:after="0" w:line="240" w:lineRule="auto"/>
        <w:ind w:left="810"/>
        <w:rPr>
          <w:sz w:val="24"/>
          <w:szCs w:val="24"/>
        </w:rPr>
      </w:pPr>
      <w:r w:rsidRPr="00524921">
        <w:rPr>
          <w:sz w:val="24"/>
          <w:szCs w:val="24"/>
        </w:rPr>
        <w:t xml:space="preserve">What </w:t>
      </w:r>
      <w:r w:rsidR="005E638E">
        <w:rPr>
          <w:sz w:val="24"/>
          <w:szCs w:val="24"/>
        </w:rPr>
        <w:t>are</w:t>
      </w:r>
      <w:r w:rsidRPr="00524921">
        <w:rPr>
          <w:sz w:val="24"/>
          <w:szCs w:val="24"/>
        </w:rPr>
        <w:t xml:space="preserve"> the percentage</w:t>
      </w:r>
      <w:r w:rsidR="005E638E">
        <w:rPr>
          <w:sz w:val="24"/>
          <w:szCs w:val="24"/>
        </w:rPr>
        <w:t>s</w:t>
      </w:r>
      <w:r w:rsidRPr="00524921">
        <w:rPr>
          <w:sz w:val="24"/>
          <w:szCs w:val="24"/>
        </w:rPr>
        <w:t xml:space="preserve"> based on?</w:t>
      </w:r>
    </w:p>
    <w:p w:rsidR="006419BC" w:rsidRDefault="00524921" w:rsidP="006419BC">
      <w:pPr>
        <w:tabs>
          <w:tab w:val="left" w:pos="1260"/>
        </w:tabs>
        <w:spacing w:after="0" w:line="240" w:lineRule="auto"/>
      </w:pPr>
      <w:r>
        <w:rPr>
          <w:rFonts w:ascii="MS Gothic" w:eastAsia="MS Gothic" w:hAnsi="MS Gothic" w:cs="Arial"/>
          <w:sz w:val="24"/>
          <w:szCs w:val="24"/>
        </w:rPr>
        <w:t xml:space="preserve">      </w:t>
      </w:r>
      <w:r w:rsidR="006419BC">
        <w:rPr>
          <w:rFonts w:ascii="MS Gothic" w:eastAsia="MS Gothic" w:hAnsi="MS Gothic" w:cs="Arial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2205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9BC"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419BC" w:rsidRPr="006F21FA">
        <w:rPr>
          <w:rFonts w:cs="Arial"/>
          <w:sz w:val="24"/>
          <w:szCs w:val="24"/>
        </w:rPr>
        <w:t xml:space="preserve"> </w:t>
      </w:r>
      <w:r w:rsidR="00D74989">
        <w:rPr>
          <w:rFonts w:cs="Arial"/>
          <w:sz w:val="24"/>
          <w:szCs w:val="24"/>
        </w:rPr>
        <w:t>Chart review</w:t>
      </w:r>
      <w:r w:rsidR="006419BC" w:rsidRPr="006F21FA">
        <w:rPr>
          <w:rFonts w:cs="Arial"/>
          <w:sz w:val="24"/>
          <w:szCs w:val="24"/>
        </w:rPr>
        <w:t xml:space="preserve">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87682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9BC"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419BC" w:rsidRPr="006F21FA">
        <w:rPr>
          <w:rFonts w:cs="Arial"/>
          <w:sz w:val="24"/>
          <w:szCs w:val="24"/>
        </w:rPr>
        <w:t xml:space="preserve"> </w:t>
      </w:r>
      <w:r w:rsidR="00D74989">
        <w:rPr>
          <w:rFonts w:cs="Arial"/>
          <w:sz w:val="24"/>
          <w:szCs w:val="24"/>
        </w:rPr>
        <w:t>Patient survey</w:t>
      </w:r>
      <w:r w:rsidR="00D74989" w:rsidRPr="006F21FA">
        <w:rPr>
          <w:rFonts w:cs="Arial"/>
          <w:sz w:val="24"/>
          <w:szCs w:val="24"/>
        </w:rPr>
        <w:t xml:space="preserve">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143466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4989" w:rsidRPr="006F21FA">
        <w:rPr>
          <w:rFonts w:cs="Arial"/>
          <w:sz w:val="24"/>
          <w:szCs w:val="24"/>
        </w:rPr>
        <w:t xml:space="preserve"> </w:t>
      </w:r>
      <w:r w:rsidR="00D74989">
        <w:rPr>
          <w:rFonts w:cs="Arial"/>
          <w:sz w:val="24"/>
          <w:szCs w:val="24"/>
        </w:rPr>
        <w:t>Clinical observation</w:t>
      </w:r>
      <w:r w:rsidR="006419BC" w:rsidRPr="006F21FA">
        <w:rPr>
          <w:rFonts w:cs="Arial"/>
          <w:sz w:val="24"/>
          <w:szCs w:val="24"/>
        </w:rPr>
        <w:t xml:space="preserve">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4404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9BC"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419BC" w:rsidRPr="006F21FA">
        <w:rPr>
          <w:rFonts w:cs="Arial"/>
          <w:sz w:val="24"/>
          <w:szCs w:val="24"/>
        </w:rPr>
        <w:t xml:space="preserve"> Other:  </w:t>
      </w:r>
      <w:sdt>
        <w:sdtPr>
          <w:id w:val="-968510403"/>
          <w:showingPlcHdr/>
          <w:text/>
        </w:sdtPr>
        <w:sdtEndPr/>
        <w:sdtContent>
          <w:r w:rsidR="006419BC" w:rsidRPr="004D4360">
            <w:rPr>
              <w:rStyle w:val="PlaceholderText"/>
            </w:rPr>
            <w:t>Click here to enter text.</w:t>
          </w:r>
        </w:sdtContent>
      </w:sdt>
    </w:p>
    <w:p w:rsidR="006419BC" w:rsidRDefault="006419BC" w:rsidP="004853FB">
      <w:pPr>
        <w:spacing w:after="0" w:line="240" w:lineRule="auto"/>
        <w:rPr>
          <w:sz w:val="24"/>
          <w:szCs w:val="24"/>
        </w:rPr>
      </w:pPr>
    </w:p>
    <w:p w:rsidR="006419BC" w:rsidRDefault="006419BC" w:rsidP="00EA16D7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 w:rsidRPr="00524921">
        <w:rPr>
          <w:b/>
          <w:sz w:val="24"/>
          <w:szCs w:val="24"/>
        </w:rPr>
        <w:t xml:space="preserve">For Cesarean deliveries: What percent of </w:t>
      </w:r>
      <w:r w:rsidR="00D64189">
        <w:rPr>
          <w:b/>
          <w:sz w:val="24"/>
          <w:szCs w:val="24"/>
        </w:rPr>
        <w:t xml:space="preserve">healthy </w:t>
      </w:r>
      <w:r w:rsidR="00271653">
        <w:rPr>
          <w:b/>
          <w:sz w:val="24"/>
          <w:szCs w:val="24"/>
        </w:rPr>
        <w:t>infants</w:t>
      </w:r>
      <w:r w:rsidR="00D64189">
        <w:rPr>
          <w:b/>
          <w:sz w:val="24"/>
          <w:szCs w:val="24"/>
        </w:rPr>
        <w:t xml:space="preserve"> </w:t>
      </w:r>
      <w:r w:rsidR="00D74989">
        <w:rPr>
          <w:b/>
          <w:sz w:val="24"/>
          <w:szCs w:val="24"/>
        </w:rPr>
        <w:t xml:space="preserve">experience </w:t>
      </w:r>
      <w:proofErr w:type="gramStart"/>
      <w:r w:rsidR="00D74989">
        <w:rPr>
          <w:b/>
          <w:sz w:val="24"/>
          <w:szCs w:val="24"/>
        </w:rPr>
        <w:t xml:space="preserve">uninterrupted </w:t>
      </w:r>
      <w:r w:rsidR="00D64189">
        <w:rPr>
          <w:b/>
          <w:sz w:val="24"/>
          <w:szCs w:val="24"/>
        </w:rPr>
        <w:t xml:space="preserve"> skin</w:t>
      </w:r>
      <w:proofErr w:type="gramEnd"/>
      <w:r w:rsidR="00D64189">
        <w:rPr>
          <w:b/>
          <w:sz w:val="24"/>
          <w:szCs w:val="24"/>
        </w:rPr>
        <w:t>-to-skin</w:t>
      </w:r>
      <w:r w:rsidR="00D74989">
        <w:rPr>
          <w:b/>
          <w:sz w:val="24"/>
          <w:szCs w:val="24"/>
        </w:rPr>
        <w:t xml:space="preserve"> contact</w:t>
      </w:r>
      <w:r w:rsidR="00D64189">
        <w:rPr>
          <w:b/>
          <w:sz w:val="24"/>
          <w:szCs w:val="24"/>
        </w:rPr>
        <w:t xml:space="preserve"> with their m</w:t>
      </w:r>
      <w:r w:rsidR="00D64189" w:rsidRPr="00524921">
        <w:rPr>
          <w:b/>
          <w:sz w:val="24"/>
          <w:szCs w:val="24"/>
        </w:rPr>
        <w:t>other</w:t>
      </w:r>
      <w:r w:rsidR="00D64189">
        <w:rPr>
          <w:b/>
          <w:sz w:val="24"/>
          <w:szCs w:val="24"/>
        </w:rPr>
        <w:t>/family</w:t>
      </w:r>
      <w:r w:rsidRPr="00524921">
        <w:rPr>
          <w:b/>
          <w:sz w:val="24"/>
          <w:szCs w:val="24"/>
        </w:rPr>
        <w:t xml:space="preserve"> immediately </w:t>
      </w:r>
      <w:r w:rsidRPr="00FD14CC">
        <w:rPr>
          <w:b/>
          <w:sz w:val="24"/>
          <w:szCs w:val="24"/>
        </w:rPr>
        <w:t xml:space="preserve">after the mother becomes responsive and alert and </w:t>
      </w:r>
      <w:r w:rsidR="00D74989">
        <w:rPr>
          <w:b/>
          <w:sz w:val="24"/>
          <w:szCs w:val="24"/>
        </w:rPr>
        <w:t>remain skin-to-skin until the first feeding (or remain for at least one hour if not breastfeeding)</w:t>
      </w:r>
      <w:r w:rsidRPr="00524921">
        <w:rPr>
          <w:b/>
          <w:sz w:val="24"/>
          <w:szCs w:val="24"/>
        </w:rPr>
        <w:t>?</w:t>
      </w:r>
    </w:p>
    <w:p w:rsidR="005E638E" w:rsidRPr="00524921" w:rsidRDefault="005E638E" w:rsidP="005E638E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5E638E" w:rsidRPr="005E638E" w:rsidRDefault="005E638E" w:rsidP="005E638E">
      <w:pPr>
        <w:pStyle w:val="ListParagraph"/>
        <w:numPr>
          <w:ilvl w:val="0"/>
          <w:numId w:val="57"/>
        </w:numPr>
        <w:tabs>
          <w:tab w:val="left" w:pos="1260"/>
        </w:tabs>
        <w:spacing w:after="0" w:line="240" w:lineRule="auto"/>
      </w:pPr>
      <w:r>
        <w:rPr>
          <w:rFonts w:cs="Arial"/>
          <w:sz w:val="24"/>
          <w:szCs w:val="24"/>
        </w:rPr>
        <w:t>Provide your facility’s percentages here (most recent 4 consecutive months):</w:t>
      </w:r>
    </w:p>
    <w:p w:rsidR="005E638E" w:rsidRDefault="005E638E" w:rsidP="005E638E">
      <w:pPr>
        <w:pStyle w:val="ListParagraph"/>
        <w:tabs>
          <w:tab w:val="left" w:pos="1260"/>
        </w:tabs>
        <w:spacing w:after="0" w:line="240" w:lineRule="auto"/>
        <w:ind w:left="810"/>
      </w:pPr>
      <w:r>
        <w:rPr>
          <w:rFonts w:cs="Arial"/>
          <w:sz w:val="24"/>
          <w:szCs w:val="24"/>
        </w:rPr>
        <w:t xml:space="preserve">  </w:t>
      </w:r>
      <w:sdt>
        <w:sdtPr>
          <w:id w:val="1320851083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5E638E" w:rsidRPr="005E638E" w:rsidRDefault="005E638E" w:rsidP="005E638E">
      <w:pPr>
        <w:tabs>
          <w:tab w:val="left" w:pos="1260"/>
        </w:tabs>
        <w:spacing w:after="0" w:line="240" w:lineRule="auto"/>
      </w:pPr>
    </w:p>
    <w:p w:rsidR="00524921" w:rsidRPr="005E638E" w:rsidRDefault="00524921" w:rsidP="005E638E">
      <w:pPr>
        <w:pStyle w:val="ListParagraph"/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5E638E">
        <w:rPr>
          <w:sz w:val="24"/>
          <w:szCs w:val="24"/>
        </w:rPr>
        <w:t xml:space="preserve">What </w:t>
      </w:r>
      <w:r w:rsidR="005E638E" w:rsidRPr="005E638E">
        <w:rPr>
          <w:sz w:val="24"/>
          <w:szCs w:val="24"/>
        </w:rPr>
        <w:t>are</w:t>
      </w:r>
      <w:r w:rsidRPr="005E638E">
        <w:rPr>
          <w:sz w:val="24"/>
          <w:szCs w:val="24"/>
        </w:rPr>
        <w:t xml:space="preserve"> the percentage</w:t>
      </w:r>
      <w:r w:rsidR="005E638E" w:rsidRPr="005E638E">
        <w:rPr>
          <w:sz w:val="24"/>
          <w:szCs w:val="24"/>
        </w:rPr>
        <w:t>s</w:t>
      </w:r>
      <w:r w:rsidRPr="005E638E">
        <w:rPr>
          <w:sz w:val="24"/>
          <w:szCs w:val="24"/>
        </w:rPr>
        <w:t xml:space="preserve"> based on?</w:t>
      </w:r>
    </w:p>
    <w:p w:rsidR="00524921" w:rsidRDefault="00D74989" w:rsidP="00524921">
      <w:pPr>
        <w:tabs>
          <w:tab w:val="left" w:pos="1260"/>
        </w:tabs>
        <w:spacing w:after="0" w:line="240" w:lineRule="auto"/>
      </w:pPr>
      <w:r>
        <w:rPr>
          <w:rFonts w:ascii="MS Gothic" w:eastAsia="MS Gothic" w:hAnsi="MS Gothic" w:cs="Arial"/>
          <w:sz w:val="24"/>
          <w:szCs w:val="24"/>
        </w:rPr>
        <w:t xml:space="preserve">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33441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Chart review</w:t>
      </w:r>
      <w:r w:rsidRPr="006F21FA">
        <w:rPr>
          <w:rFonts w:cs="Arial"/>
          <w:sz w:val="24"/>
          <w:szCs w:val="24"/>
        </w:rPr>
        <w:t xml:space="preserve">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205680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Patient survey</w:t>
      </w:r>
      <w:r w:rsidRPr="006F21FA">
        <w:rPr>
          <w:rFonts w:cs="Arial"/>
          <w:sz w:val="24"/>
          <w:szCs w:val="24"/>
        </w:rPr>
        <w:t xml:space="preserve">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14027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Clinical observation</w:t>
      </w:r>
      <w:r w:rsidRPr="006F21FA">
        <w:rPr>
          <w:rFonts w:cs="Arial"/>
          <w:sz w:val="24"/>
          <w:szCs w:val="24"/>
        </w:rPr>
        <w:t xml:space="preserve">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126966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1"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24921" w:rsidRPr="006F21FA">
        <w:rPr>
          <w:rFonts w:cs="Arial"/>
          <w:sz w:val="24"/>
          <w:szCs w:val="24"/>
        </w:rPr>
        <w:t xml:space="preserve"> Other:  </w:t>
      </w:r>
      <w:sdt>
        <w:sdtPr>
          <w:id w:val="-499813858"/>
          <w:showingPlcHdr/>
          <w:text/>
        </w:sdtPr>
        <w:sdtEndPr/>
        <w:sdtContent>
          <w:r w:rsidR="00524921" w:rsidRPr="004D4360">
            <w:rPr>
              <w:rStyle w:val="PlaceholderText"/>
            </w:rPr>
            <w:t>Click here to enter text.</w:t>
          </w:r>
        </w:sdtContent>
      </w:sdt>
    </w:p>
    <w:p w:rsidR="00524921" w:rsidRPr="00524921" w:rsidRDefault="00524921" w:rsidP="00524921">
      <w:pPr>
        <w:spacing w:line="240" w:lineRule="auto"/>
        <w:rPr>
          <w:sz w:val="24"/>
          <w:szCs w:val="24"/>
        </w:rPr>
      </w:pPr>
    </w:p>
    <w:p w:rsidR="00742E67" w:rsidRDefault="00742E67" w:rsidP="00EA16D7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F11C8" w:rsidRPr="00D64189">
        <w:rPr>
          <w:b/>
          <w:sz w:val="24"/>
          <w:szCs w:val="24"/>
        </w:rPr>
        <w:t>After delivery</w:t>
      </w:r>
      <w:r w:rsidR="004F11C8" w:rsidRPr="004F11C8">
        <w:rPr>
          <w:b/>
          <w:sz w:val="24"/>
          <w:szCs w:val="24"/>
        </w:rPr>
        <w:t>, w</w:t>
      </w:r>
      <w:r>
        <w:rPr>
          <w:b/>
          <w:sz w:val="24"/>
          <w:szCs w:val="24"/>
        </w:rPr>
        <w:t xml:space="preserve">hat percentage of </w:t>
      </w:r>
      <w:r w:rsidR="00CD0494">
        <w:rPr>
          <w:b/>
          <w:sz w:val="24"/>
          <w:szCs w:val="24"/>
        </w:rPr>
        <w:t>families</w:t>
      </w:r>
      <w:r>
        <w:rPr>
          <w:b/>
          <w:sz w:val="24"/>
          <w:szCs w:val="24"/>
        </w:rPr>
        <w:t xml:space="preserve"> </w:t>
      </w:r>
      <w:r w:rsidR="004F11C8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helped to recognize the signs that their </w:t>
      </w:r>
      <w:r w:rsidR="00271653">
        <w:rPr>
          <w:b/>
          <w:sz w:val="24"/>
          <w:szCs w:val="24"/>
        </w:rPr>
        <w:t>infants</w:t>
      </w:r>
      <w:r>
        <w:rPr>
          <w:b/>
          <w:sz w:val="24"/>
          <w:szCs w:val="24"/>
        </w:rPr>
        <w:t xml:space="preserve"> are ready to eat (hunger cues) and were offered help</w:t>
      </w:r>
      <w:r w:rsidR="002416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if needed</w:t>
      </w:r>
      <w:r w:rsidRPr="00524921">
        <w:rPr>
          <w:b/>
          <w:sz w:val="24"/>
          <w:szCs w:val="24"/>
        </w:rPr>
        <w:t>?</w:t>
      </w:r>
    </w:p>
    <w:p w:rsidR="005E638E" w:rsidRDefault="005E638E" w:rsidP="005E638E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5E638E" w:rsidRPr="005E638E" w:rsidRDefault="005E638E" w:rsidP="005E638E">
      <w:pPr>
        <w:pStyle w:val="ListParagraph"/>
        <w:numPr>
          <w:ilvl w:val="0"/>
          <w:numId w:val="58"/>
        </w:numPr>
        <w:tabs>
          <w:tab w:val="left" w:pos="1260"/>
        </w:tabs>
        <w:spacing w:after="0" w:line="240" w:lineRule="auto"/>
      </w:pPr>
      <w:r>
        <w:rPr>
          <w:rFonts w:cs="Arial"/>
          <w:sz w:val="24"/>
          <w:szCs w:val="24"/>
        </w:rPr>
        <w:t>Provide your facility’s percentages here (most recent 4 consecutive months):</w:t>
      </w:r>
    </w:p>
    <w:p w:rsidR="005E638E" w:rsidRPr="005E638E" w:rsidRDefault="005E638E" w:rsidP="005E638E">
      <w:pPr>
        <w:pStyle w:val="ListParagraph"/>
        <w:tabs>
          <w:tab w:val="left" w:pos="1260"/>
        </w:tabs>
        <w:spacing w:after="0" w:line="240" w:lineRule="auto"/>
        <w:ind w:left="810"/>
      </w:pPr>
      <w:r>
        <w:rPr>
          <w:rFonts w:cs="Arial"/>
          <w:sz w:val="24"/>
          <w:szCs w:val="24"/>
        </w:rPr>
        <w:t xml:space="preserve">  </w:t>
      </w:r>
      <w:sdt>
        <w:sdtPr>
          <w:id w:val="-2103330078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5E638E" w:rsidRDefault="005E638E" w:rsidP="00742E67">
      <w:pPr>
        <w:pStyle w:val="ListParagraph"/>
        <w:spacing w:line="240" w:lineRule="auto"/>
        <w:rPr>
          <w:sz w:val="24"/>
          <w:szCs w:val="24"/>
        </w:rPr>
      </w:pPr>
    </w:p>
    <w:p w:rsidR="00742E67" w:rsidRPr="005E638E" w:rsidRDefault="00742E67" w:rsidP="005E638E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5E638E">
        <w:rPr>
          <w:sz w:val="24"/>
          <w:szCs w:val="24"/>
        </w:rPr>
        <w:t xml:space="preserve">What </w:t>
      </w:r>
      <w:r w:rsidR="005E638E">
        <w:rPr>
          <w:sz w:val="24"/>
          <w:szCs w:val="24"/>
        </w:rPr>
        <w:t>are</w:t>
      </w:r>
      <w:r w:rsidRPr="005E638E">
        <w:rPr>
          <w:sz w:val="24"/>
          <w:szCs w:val="24"/>
        </w:rPr>
        <w:t xml:space="preserve"> the percentage</w:t>
      </w:r>
      <w:r w:rsidR="005E638E">
        <w:rPr>
          <w:sz w:val="24"/>
          <w:szCs w:val="24"/>
        </w:rPr>
        <w:t>s</w:t>
      </w:r>
      <w:r w:rsidRPr="005E638E">
        <w:rPr>
          <w:sz w:val="24"/>
          <w:szCs w:val="24"/>
        </w:rPr>
        <w:t xml:space="preserve"> based on?</w:t>
      </w:r>
    </w:p>
    <w:p w:rsidR="00742E67" w:rsidRDefault="00D74989" w:rsidP="00742E67">
      <w:pPr>
        <w:tabs>
          <w:tab w:val="left" w:pos="1260"/>
        </w:tabs>
        <w:spacing w:after="0" w:line="240" w:lineRule="auto"/>
      </w:pPr>
      <w:r>
        <w:rPr>
          <w:rFonts w:ascii="MS Gothic" w:eastAsia="MS Gothic" w:hAnsi="MS Gothic" w:cs="Arial"/>
          <w:sz w:val="24"/>
          <w:szCs w:val="24"/>
        </w:rPr>
        <w:t xml:space="preserve">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43182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Chart review</w:t>
      </w:r>
      <w:r w:rsidRPr="006F21FA">
        <w:rPr>
          <w:rFonts w:cs="Arial"/>
          <w:sz w:val="24"/>
          <w:szCs w:val="24"/>
        </w:rPr>
        <w:t xml:space="preserve">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105065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Patient survey</w:t>
      </w:r>
      <w:r w:rsidRPr="006F21FA">
        <w:rPr>
          <w:rFonts w:cs="Arial"/>
          <w:sz w:val="24"/>
          <w:szCs w:val="24"/>
        </w:rPr>
        <w:t xml:space="preserve">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35612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Clinical observation</w:t>
      </w:r>
      <w:r w:rsidRPr="006F21FA">
        <w:rPr>
          <w:rFonts w:cs="Arial"/>
          <w:sz w:val="24"/>
          <w:szCs w:val="24"/>
        </w:rPr>
        <w:t xml:space="preserve">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15529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E67"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2E67" w:rsidRPr="006F21FA">
        <w:rPr>
          <w:rFonts w:cs="Arial"/>
          <w:sz w:val="24"/>
          <w:szCs w:val="24"/>
        </w:rPr>
        <w:t xml:space="preserve"> Other:  </w:t>
      </w:r>
      <w:sdt>
        <w:sdtPr>
          <w:id w:val="-1229835466"/>
          <w:showingPlcHdr/>
          <w:text/>
        </w:sdtPr>
        <w:sdtEndPr/>
        <w:sdtContent>
          <w:r w:rsidR="00742E67" w:rsidRPr="004D4360">
            <w:rPr>
              <w:rStyle w:val="PlaceholderText"/>
            </w:rPr>
            <w:t>Click here to enter text.</w:t>
          </w:r>
        </w:sdtContent>
      </w:sdt>
    </w:p>
    <w:p w:rsidR="00241611" w:rsidRDefault="00241611" w:rsidP="00241611">
      <w:pPr>
        <w:pStyle w:val="ListParagraph"/>
        <w:spacing w:after="0" w:line="240" w:lineRule="auto"/>
        <w:rPr>
          <w:sz w:val="24"/>
          <w:szCs w:val="24"/>
        </w:rPr>
      </w:pPr>
    </w:p>
    <w:p w:rsidR="00241611" w:rsidRPr="005E638E" w:rsidRDefault="00241611" w:rsidP="005E638E">
      <w:pPr>
        <w:pStyle w:val="ListParagraph"/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5E638E">
        <w:rPr>
          <w:sz w:val="24"/>
          <w:szCs w:val="24"/>
        </w:rPr>
        <w:t>Briefly describe how families are taught to identify infant hunger/satiety cues.</w:t>
      </w:r>
    </w:p>
    <w:p w:rsidR="00241611" w:rsidRDefault="00241611" w:rsidP="00241611">
      <w:pPr>
        <w:tabs>
          <w:tab w:val="left" w:pos="1260"/>
        </w:tabs>
        <w:spacing w:after="0" w:line="240" w:lineRule="auto"/>
      </w:pPr>
      <w:r>
        <w:rPr>
          <w:rFonts w:ascii="MS Gothic" w:eastAsia="MS Gothic" w:hAnsi="MS Gothic" w:cs="Arial"/>
          <w:sz w:val="24"/>
          <w:szCs w:val="24"/>
        </w:rPr>
        <w:t xml:space="preserve">      </w:t>
      </w:r>
      <w:r w:rsidRPr="006F21FA">
        <w:rPr>
          <w:rFonts w:cs="Arial"/>
          <w:sz w:val="24"/>
          <w:szCs w:val="24"/>
        </w:rPr>
        <w:t xml:space="preserve"> </w:t>
      </w:r>
      <w:sdt>
        <w:sdtPr>
          <w:id w:val="-1717417034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742E67" w:rsidRPr="00524921" w:rsidRDefault="00742E67" w:rsidP="00742E67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6945D0" w:rsidRDefault="00742E67" w:rsidP="006419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7B20" w:rsidRPr="009E5C4F" w:rsidRDefault="00677B20" w:rsidP="005E638E">
      <w:pPr>
        <w:spacing w:after="0" w:line="240" w:lineRule="auto"/>
        <w:jc w:val="center"/>
        <w:rPr>
          <w:b/>
          <w:sz w:val="28"/>
          <w:szCs w:val="28"/>
        </w:rPr>
      </w:pPr>
      <w:r w:rsidRPr="009E5C4F">
        <w:rPr>
          <w:b/>
          <w:sz w:val="28"/>
          <w:szCs w:val="28"/>
        </w:rPr>
        <w:t>Thank you for completing this application.</w:t>
      </w:r>
    </w:p>
    <w:p w:rsidR="00CD0494" w:rsidRDefault="00677B20" w:rsidP="005E638E">
      <w:pPr>
        <w:spacing w:after="0" w:line="240" w:lineRule="auto"/>
        <w:jc w:val="center"/>
        <w:rPr>
          <w:sz w:val="24"/>
          <w:szCs w:val="24"/>
        </w:rPr>
      </w:pPr>
      <w:r w:rsidRPr="009E5C4F">
        <w:rPr>
          <w:b/>
          <w:sz w:val="28"/>
          <w:szCs w:val="28"/>
        </w:rPr>
        <w:t xml:space="preserve">Please refer to the application instructions page for </w:t>
      </w:r>
      <w:r w:rsidR="00777578" w:rsidRPr="00777578">
        <w:rPr>
          <w:b/>
          <w:sz w:val="28"/>
          <w:szCs w:val="28"/>
        </w:rPr>
        <w:t>submission guidance.</w:t>
      </w:r>
    </w:p>
    <w:p w:rsidR="00CD0494" w:rsidRDefault="00CD0494" w:rsidP="006419BC">
      <w:pPr>
        <w:spacing w:line="360" w:lineRule="auto"/>
        <w:rPr>
          <w:sz w:val="24"/>
          <w:szCs w:val="24"/>
        </w:rPr>
      </w:pPr>
    </w:p>
    <w:sectPr w:rsidR="00CD0494" w:rsidSect="006D4427">
      <w:headerReference w:type="default" r:id="rId11"/>
      <w:footerReference w:type="default" r:id="rId12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E32" w:rsidRDefault="00A12E32" w:rsidP="0068104B">
      <w:pPr>
        <w:spacing w:after="0" w:line="240" w:lineRule="auto"/>
      </w:pPr>
      <w:r>
        <w:separator/>
      </w:r>
    </w:p>
  </w:endnote>
  <w:endnote w:type="continuationSeparator" w:id="0">
    <w:p w:rsidR="00A12E32" w:rsidRDefault="00A12E32" w:rsidP="0068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49242"/>
      <w:docPartObj>
        <w:docPartGallery w:val="Page Numbers (Bottom of Page)"/>
        <w:docPartUnique/>
      </w:docPartObj>
    </w:sdtPr>
    <w:sdtEndPr/>
    <w:sdtContent>
      <w:p w:rsidR="00BE141F" w:rsidRDefault="00BE141F" w:rsidP="009D0658">
        <w:pPr>
          <w:pStyle w:val="Footer"/>
        </w:pPr>
        <w:r>
          <w:t>Pennsylvania Keystone 10 Designation Application</w:t>
        </w:r>
        <w:r>
          <w:tab/>
          <w:t xml:space="preserve">      </w:t>
        </w:r>
        <w:r>
          <w:tab/>
        </w:r>
        <w:r w:rsidR="00041755">
          <w:t>Step 4</w:t>
        </w:r>
        <w:r>
          <w:t xml:space="preserve"> </w:t>
        </w:r>
      </w:p>
    </w:sdtContent>
  </w:sdt>
  <w:p w:rsidR="00BE141F" w:rsidRDefault="00BE141F">
    <w:pPr>
      <w:pStyle w:val="Footer"/>
    </w:pPr>
  </w:p>
  <w:p w:rsidR="00C737D1" w:rsidRDefault="00C737D1" w:rsidP="00C737D1">
    <w:pPr>
      <w:pStyle w:val="Footer"/>
    </w:pPr>
    <w:bookmarkStart w:id="2" w:name="_Hlk499640093"/>
    <w:bookmarkStart w:id="3" w:name="_Hlk499640094"/>
    <w:bookmarkStart w:id="4" w:name="_Hlk499640095"/>
    <w:bookmarkStart w:id="5" w:name="_Hlk499640211"/>
    <w:bookmarkStart w:id="6" w:name="_Hlk499640212"/>
    <w:bookmarkStart w:id="7" w:name="_Hlk499640213"/>
    <w:bookmarkStart w:id="8" w:name="_Hlk499640497"/>
    <w:bookmarkStart w:id="9" w:name="_Hlk499640498"/>
    <w:bookmarkStart w:id="10" w:name="_Hlk499640499"/>
    <w:bookmarkStart w:id="11" w:name="_Hlk499640547"/>
    <w:bookmarkStart w:id="12" w:name="_Hlk499640548"/>
    <w:bookmarkStart w:id="13" w:name="_Hlk499640549"/>
    <w:r>
      <w:t xml:space="preserve">Rev. </w:t>
    </w:r>
    <w:r w:rsidR="00131A26">
      <w:t>7</w:t>
    </w:r>
    <w:r>
      <w:t>/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 w:rsidR="00131A26">
      <w:t>2020</w:t>
    </w:r>
  </w:p>
  <w:p w:rsidR="00C737D1" w:rsidRDefault="00C73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E32" w:rsidRDefault="00A12E32" w:rsidP="0068104B">
      <w:pPr>
        <w:spacing w:after="0" w:line="240" w:lineRule="auto"/>
      </w:pPr>
      <w:r>
        <w:separator/>
      </w:r>
    </w:p>
  </w:footnote>
  <w:footnote w:type="continuationSeparator" w:id="0">
    <w:p w:rsidR="00A12E32" w:rsidRDefault="00A12E32" w:rsidP="0068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7D1" w:rsidRPr="009D54D8" w:rsidRDefault="00C737D1" w:rsidP="00C737D1">
    <w:pPr>
      <w:pStyle w:val="Header"/>
      <w:pBdr>
        <w:bottom w:val="single" w:sz="4" w:space="10" w:color="auto"/>
      </w:pBdr>
      <w:tabs>
        <w:tab w:val="left" w:pos="402"/>
      </w:tabs>
      <w:rPr>
        <w:b/>
      </w:rPr>
    </w:pPr>
    <w:bookmarkStart w:id="1" w:name="_Hlk499640077"/>
    <w:r>
      <w:rPr>
        <w:noProof/>
      </w:rPr>
      <w:drawing>
        <wp:inline distT="0" distB="0" distL="0" distR="0" wp14:anchorId="7F0B6896" wp14:editId="73B835A7">
          <wp:extent cx="1609725" cy="476250"/>
          <wp:effectExtent l="0" t="0" r="9525" b="0"/>
          <wp:docPr id="2" name="Picture 2" descr="DOH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OH-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54D8">
      <w:rPr>
        <w:b/>
        <w:noProof/>
      </w:rPr>
      <w:drawing>
        <wp:anchor distT="0" distB="0" distL="114300" distR="114300" simplePos="0" relativeHeight="251659264" behindDoc="1" locked="0" layoutInCell="1" allowOverlap="1" wp14:anchorId="7CEF4EE9" wp14:editId="03B33B9B">
          <wp:simplePos x="0" y="0"/>
          <wp:positionH relativeFrom="column">
            <wp:posOffset>2217420</wp:posOffset>
          </wp:positionH>
          <wp:positionV relativeFrom="paragraph">
            <wp:posOffset>-60325</wp:posOffset>
          </wp:positionV>
          <wp:extent cx="566928" cy="548640"/>
          <wp:effectExtent l="0" t="0" r="5080" b="3810"/>
          <wp:wrapNone/>
          <wp:docPr id="30" name="Picture 30" descr="C:\Documents and Settings\arothenber\Local Settings\Temporary Internet Files\Content.Word\draft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othenber\Local Settings\Temporary Internet Files\Content.Word\draft7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  <w:szCs w:val="52"/>
      </w:rPr>
      <w:tab/>
      <w:t xml:space="preserve">                 </w:t>
    </w:r>
    <w:r w:rsidRPr="009D54D8">
      <w:rPr>
        <w:b/>
        <w:sz w:val="52"/>
        <w:szCs w:val="52"/>
      </w:rPr>
      <w:t>The Keystone 10 Initiative</w:t>
    </w:r>
  </w:p>
  <w:bookmarkEnd w:id="1"/>
  <w:p w:rsidR="00BE141F" w:rsidRDefault="00BE1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8F6"/>
    <w:multiLevelType w:val="multilevel"/>
    <w:tmpl w:val="62E20D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46E89"/>
    <w:multiLevelType w:val="hybridMultilevel"/>
    <w:tmpl w:val="91143D88"/>
    <w:lvl w:ilvl="0" w:tplc="0E9823F6">
      <w:start w:val="1"/>
      <w:numFmt w:val="decimal"/>
      <w:lvlText w:val="%1"/>
      <w:lvlJc w:val="left"/>
      <w:pPr>
        <w:ind w:hanging="161"/>
      </w:pPr>
      <w:rPr>
        <w:rFonts w:ascii="Calibri" w:eastAsia="Calibri" w:hAnsi="Calibri" w:hint="default"/>
        <w:w w:val="99"/>
        <w:sz w:val="22"/>
        <w:szCs w:val="22"/>
      </w:rPr>
    </w:lvl>
    <w:lvl w:ilvl="1" w:tplc="F3EADF74">
      <w:start w:val="1"/>
      <w:numFmt w:val="decimal"/>
      <w:lvlText w:val="%2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2" w:tplc="21B47B22">
      <w:start w:val="1"/>
      <w:numFmt w:val="bullet"/>
      <w:lvlText w:val="•"/>
      <w:lvlJc w:val="left"/>
      <w:rPr>
        <w:rFonts w:hint="default"/>
      </w:rPr>
    </w:lvl>
    <w:lvl w:ilvl="3" w:tplc="361E9D5A">
      <w:start w:val="1"/>
      <w:numFmt w:val="bullet"/>
      <w:lvlText w:val="•"/>
      <w:lvlJc w:val="left"/>
      <w:rPr>
        <w:rFonts w:hint="default"/>
      </w:rPr>
    </w:lvl>
    <w:lvl w:ilvl="4" w:tplc="28D28BC2">
      <w:start w:val="1"/>
      <w:numFmt w:val="bullet"/>
      <w:lvlText w:val="•"/>
      <w:lvlJc w:val="left"/>
      <w:rPr>
        <w:rFonts w:hint="default"/>
      </w:rPr>
    </w:lvl>
    <w:lvl w:ilvl="5" w:tplc="2B860984">
      <w:start w:val="1"/>
      <w:numFmt w:val="bullet"/>
      <w:lvlText w:val="•"/>
      <w:lvlJc w:val="left"/>
      <w:rPr>
        <w:rFonts w:hint="default"/>
      </w:rPr>
    </w:lvl>
    <w:lvl w:ilvl="6" w:tplc="857A1298">
      <w:start w:val="1"/>
      <w:numFmt w:val="bullet"/>
      <w:lvlText w:val="•"/>
      <w:lvlJc w:val="left"/>
      <w:rPr>
        <w:rFonts w:hint="default"/>
      </w:rPr>
    </w:lvl>
    <w:lvl w:ilvl="7" w:tplc="D8FCCB40">
      <w:start w:val="1"/>
      <w:numFmt w:val="bullet"/>
      <w:lvlText w:val="•"/>
      <w:lvlJc w:val="left"/>
      <w:rPr>
        <w:rFonts w:hint="default"/>
      </w:rPr>
    </w:lvl>
    <w:lvl w:ilvl="8" w:tplc="D0DE4E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F00F86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60EC"/>
    <w:multiLevelType w:val="hybridMultilevel"/>
    <w:tmpl w:val="EEE67284"/>
    <w:lvl w:ilvl="0" w:tplc="37701FE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58F"/>
    <w:multiLevelType w:val="hybridMultilevel"/>
    <w:tmpl w:val="65D64086"/>
    <w:lvl w:ilvl="0" w:tplc="A54CCB68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5A37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645FC"/>
    <w:multiLevelType w:val="hybridMultilevel"/>
    <w:tmpl w:val="2D64C14A"/>
    <w:lvl w:ilvl="0" w:tplc="9D38FB5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D63"/>
    <w:multiLevelType w:val="hybridMultilevel"/>
    <w:tmpl w:val="7F405068"/>
    <w:lvl w:ilvl="0" w:tplc="9690918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6455"/>
    <w:multiLevelType w:val="hybridMultilevel"/>
    <w:tmpl w:val="B1162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5705A"/>
    <w:multiLevelType w:val="hybridMultilevel"/>
    <w:tmpl w:val="E7BC9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128FD"/>
    <w:multiLevelType w:val="hybridMultilevel"/>
    <w:tmpl w:val="49BC3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AAA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A798D"/>
    <w:multiLevelType w:val="hybridMultilevel"/>
    <w:tmpl w:val="F3800932"/>
    <w:lvl w:ilvl="0" w:tplc="E99A61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779D8"/>
    <w:multiLevelType w:val="hybridMultilevel"/>
    <w:tmpl w:val="7E7E3D4A"/>
    <w:lvl w:ilvl="0" w:tplc="FA88E2E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65C2D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E00F1"/>
    <w:multiLevelType w:val="hybridMultilevel"/>
    <w:tmpl w:val="672A1C2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8E0509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934E4"/>
    <w:multiLevelType w:val="multilevel"/>
    <w:tmpl w:val="A2120AD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781A00"/>
    <w:multiLevelType w:val="hybridMultilevel"/>
    <w:tmpl w:val="C28AAF1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43F87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942E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836525"/>
    <w:multiLevelType w:val="hybridMultilevel"/>
    <w:tmpl w:val="07EA2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A11DA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F07924"/>
    <w:multiLevelType w:val="hybridMultilevel"/>
    <w:tmpl w:val="4AB21D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2F6225"/>
    <w:multiLevelType w:val="hybridMultilevel"/>
    <w:tmpl w:val="FDAA0D60"/>
    <w:lvl w:ilvl="0" w:tplc="9B6E380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262497F4">
      <w:start w:val="1"/>
      <w:numFmt w:val="bullet"/>
      <w:lvlText w:val="•"/>
      <w:lvlJc w:val="left"/>
      <w:rPr>
        <w:rFonts w:hint="default"/>
      </w:rPr>
    </w:lvl>
    <w:lvl w:ilvl="2" w:tplc="F2623A52">
      <w:start w:val="1"/>
      <w:numFmt w:val="bullet"/>
      <w:lvlText w:val="•"/>
      <w:lvlJc w:val="left"/>
      <w:rPr>
        <w:rFonts w:hint="default"/>
      </w:rPr>
    </w:lvl>
    <w:lvl w:ilvl="3" w:tplc="CAB6553E">
      <w:start w:val="1"/>
      <w:numFmt w:val="bullet"/>
      <w:lvlText w:val="•"/>
      <w:lvlJc w:val="left"/>
      <w:rPr>
        <w:rFonts w:hint="default"/>
      </w:rPr>
    </w:lvl>
    <w:lvl w:ilvl="4" w:tplc="9CCCDD28">
      <w:start w:val="1"/>
      <w:numFmt w:val="bullet"/>
      <w:lvlText w:val="•"/>
      <w:lvlJc w:val="left"/>
      <w:rPr>
        <w:rFonts w:hint="default"/>
      </w:rPr>
    </w:lvl>
    <w:lvl w:ilvl="5" w:tplc="E264B9D4">
      <w:start w:val="1"/>
      <w:numFmt w:val="bullet"/>
      <w:lvlText w:val="•"/>
      <w:lvlJc w:val="left"/>
      <w:rPr>
        <w:rFonts w:hint="default"/>
      </w:rPr>
    </w:lvl>
    <w:lvl w:ilvl="6" w:tplc="A2760632">
      <w:start w:val="1"/>
      <w:numFmt w:val="bullet"/>
      <w:lvlText w:val="•"/>
      <w:lvlJc w:val="left"/>
      <w:rPr>
        <w:rFonts w:hint="default"/>
      </w:rPr>
    </w:lvl>
    <w:lvl w:ilvl="7" w:tplc="22F2F16E">
      <w:start w:val="1"/>
      <w:numFmt w:val="bullet"/>
      <w:lvlText w:val="•"/>
      <w:lvlJc w:val="left"/>
      <w:rPr>
        <w:rFonts w:hint="default"/>
      </w:rPr>
    </w:lvl>
    <w:lvl w:ilvl="8" w:tplc="C06455D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066425A"/>
    <w:multiLevelType w:val="hybridMultilevel"/>
    <w:tmpl w:val="A4A621A4"/>
    <w:lvl w:ilvl="0" w:tplc="11020066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41272E67"/>
    <w:multiLevelType w:val="hybridMultilevel"/>
    <w:tmpl w:val="AFD04B2C"/>
    <w:lvl w:ilvl="0" w:tplc="371C945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A910FF"/>
    <w:multiLevelType w:val="hybridMultilevel"/>
    <w:tmpl w:val="71B0CA70"/>
    <w:lvl w:ilvl="0" w:tplc="C366D76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F39A6"/>
    <w:multiLevelType w:val="hybridMultilevel"/>
    <w:tmpl w:val="CAAA5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91A01"/>
    <w:multiLevelType w:val="hybridMultilevel"/>
    <w:tmpl w:val="B3FA2C5C"/>
    <w:lvl w:ilvl="0" w:tplc="197276A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4AF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410FFD"/>
    <w:multiLevelType w:val="multilevel"/>
    <w:tmpl w:val="1B9A6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796799"/>
    <w:multiLevelType w:val="hybridMultilevel"/>
    <w:tmpl w:val="BD502E02"/>
    <w:lvl w:ilvl="0" w:tplc="9538255C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F176D9"/>
    <w:multiLevelType w:val="hybridMultilevel"/>
    <w:tmpl w:val="7834F720"/>
    <w:lvl w:ilvl="0" w:tplc="A8184B14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B750F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BB2F40"/>
    <w:multiLevelType w:val="hybridMultilevel"/>
    <w:tmpl w:val="CF80EBCA"/>
    <w:lvl w:ilvl="0" w:tplc="7D6409D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BF07464"/>
    <w:multiLevelType w:val="hybridMultilevel"/>
    <w:tmpl w:val="03900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F3735F"/>
    <w:multiLevelType w:val="hybridMultilevel"/>
    <w:tmpl w:val="5A5250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D7664A"/>
    <w:multiLevelType w:val="hybridMultilevel"/>
    <w:tmpl w:val="534846AA"/>
    <w:lvl w:ilvl="0" w:tplc="4AFAE16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855B8A"/>
    <w:multiLevelType w:val="hybridMultilevel"/>
    <w:tmpl w:val="672A1C2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7257E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2E4FAB"/>
    <w:multiLevelType w:val="hybridMultilevel"/>
    <w:tmpl w:val="461CF5EE"/>
    <w:lvl w:ilvl="0" w:tplc="801C497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B72662"/>
    <w:multiLevelType w:val="multilevel"/>
    <w:tmpl w:val="0D606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5D0D0D7D"/>
    <w:multiLevelType w:val="multilevel"/>
    <w:tmpl w:val="1BAE5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E6B0034"/>
    <w:multiLevelType w:val="hybridMultilevel"/>
    <w:tmpl w:val="FAD67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9835DC"/>
    <w:multiLevelType w:val="hybridMultilevel"/>
    <w:tmpl w:val="4F4CAF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CF01DC"/>
    <w:multiLevelType w:val="hybridMultilevel"/>
    <w:tmpl w:val="D1D4571E"/>
    <w:lvl w:ilvl="0" w:tplc="B3541DA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4125367"/>
    <w:multiLevelType w:val="hybridMultilevel"/>
    <w:tmpl w:val="672A1C2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5C57CA"/>
    <w:multiLevelType w:val="hybridMultilevel"/>
    <w:tmpl w:val="9F9ED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E4935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EA21685"/>
    <w:multiLevelType w:val="hybridMultilevel"/>
    <w:tmpl w:val="93C45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FCA760E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0C6AB8"/>
    <w:multiLevelType w:val="hybridMultilevel"/>
    <w:tmpl w:val="C9B0DB6A"/>
    <w:lvl w:ilvl="0" w:tplc="2244EF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6845C3"/>
    <w:multiLevelType w:val="hybridMultilevel"/>
    <w:tmpl w:val="F4842E78"/>
    <w:lvl w:ilvl="0" w:tplc="5622D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262C4C"/>
    <w:multiLevelType w:val="hybridMultilevel"/>
    <w:tmpl w:val="3D44D77A"/>
    <w:lvl w:ilvl="0" w:tplc="11123D2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FF2E28CA">
      <w:start w:val="1"/>
      <w:numFmt w:val="bullet"/>
      <w:lvlText w:val="•"/>
      <w:lvlJc w:val="left"/>
      <w:rPr>
        <w:rFonts w:hint="default"/>
      </w:rPr>
    </w:lvl>
    <w:lvl w:ilvl="2" w:tplc="12D84224">
      <w:start w:val="1"/>
      <w:numFmt w:val="bullet"/>
      <w:lvlText w:val="•"/>
      <w:lvlJc w:val="left"/>
      <w:rPr>
        <w:rFonts w:hint="default"/>
      </w:rPr>
    </w:lvl>
    <w:lvl w:ilvl="3" w:tplc="F58467B2">
      <w:start w:val="1"/>
      <w:numFmt w:val="bullet"/>
      <w:lvlText w:val="•"/>
      <w:lvlJc w:val="left"/>
      <w:rPr>
        <w:rFonts w:hint="default"/>
      </w:rPr>
    </w:lvl>
    <w:lvl w:ilvl="4" w:tplc="74F09470">
      <w:start w:val="1"/>
      <w:numFmt w:val="bullet"/>
      <w:lvlText w:val="•"/>
      <w:lvlJc w:val="left"/>
      <w:rPr>
        <w:rFonts w:hint="default"/>
      </w:rPr>
    </w:lvl>
    <w:lvl w:ilvl="5" w:tplc="1FC062AA">
      <w:start w:val="1"/>
      <w:numFmt w:val="bullet"/>
      <w:lvlText w:val="•"/>
      <w:lvlJc w:val="left"/>
      <w:rPr>
        <w:rFonts w:hint="default"/>
      </w:rPr>
    </w:lvl>
    <w:lvl w:ilvl="6" w:tplc="A510EAC8">
      <w:start w:val="1"/>
      <w:numFmt w:val="bullet"/>
      <w:lvlText w:val="•"/>
      <w:lvlJc w:val="left"/>
      <w:rPr>
        <w:rFonts w:hint="default"/>
      </w:rPr>
    </w:lvl>
    <w:lvl w:ilvl="7" w:tplc="7C14B158">
      <w:start w:val="1"/>
      <w:numFmt w:val="bullet"/>
      <w:lvlText w:val="•"/>
      <w:lvlJc w:val="left"/>
      <w:rPr>
        <w:rFonts w:hint="default"/>
      </w:rPr>
    </w:lvl>
    <w:lvl w:ilvl="8" w:tplc="14C07770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7B0421BD"/>
    <w:multiLevelType w:val="hybridMultilevel"/>
    <w:tmpl w:val="77B24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3A5550"/>
    <w:multiLevelType w:val="hybridMultilevel"/>
    <w:tmpl w:val="4A9CDAEC"/>
    <w:lvl w:ilvl="0" w:tplc="236C3F1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DBB8B4A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52225A52">
      <w:start w:val="1"/>
      <w:numFmt w:val="bullet"/>
      <w:lvlText w:val="•"/>
      <w:lvlJc w:val="left"/>
      <w:rPr>
        <w:rFonts w:hint="default"/>
      </w:rPr>
    </w:lvl>
    <w:lvl w:ilvl="3" w:tplc="891C7306">
      <w:start w:val="1"/>
      <w:numFmt w:val="bullet"/>
      <w:lvlText w:val="•"/>
      <w:lvlJc w:val="left"/>
      <w:rPr>
        <w:rFonts w:hint="default"/>
      </w:rPr>
    </w:lvl>
    <w:lvl w:ilvl="4" w:tplc="45A2BB26">
      <w:start w:val="1"/>
      <w:numFmt w:val="bullet"/>
      <w:lvlText w:val="•"/>
      <w:lvlJc w:val="left"/>
      <w:rPr>
        <w:rFonts w:hint="default"/>
      </w:rPr>
    </w:lvl>
    <w:lvl w:ilvl="5" w:tplc="26C6DADA">
      <w:start w:val="1"/>
      <w:numFmt w:val="bullet"/>
      <w:lvlText w:val="•"/>
      <w:lvlJc w:val="left"/>
      <w:rPr>
        <w:rFonts w:hint="default"/>
      </w:rPr>
    </w:lvl>
    <w:lvl w:ilvl="6" w:tplc="8A28AD9A">
      <w:start w:val="1"/>
      <w:numFmt w:val="bullet"/>
      <w:lvlText w:val="•"/>
      <w:lvlJc w:val="left"/>
      <w:rPr>
        <w:rFonts w:hint="default"/>
      </w:rPr>
    </w:lvl>
    <w:lvl w:ilvl="7" w:tplc="655297D8">
      <w:start w:val="1"/>
      <w:numFmt w:val="bullet"/>
      <w:lvlText w:val="•"/>
      <w:lvlJc w:val="left"/>
      <w:rPr>
        <w:rFonts w:hint="default"/>
      </w:rPr>
    </w:lvl>
    <w:lvl w:ilvl="8" w:tplc="D39206CA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7F9722A4"/>
    <w:multiLevelType w:val="hybridMultilevel"/>
    <w:tmpl w:val="FDE4E1FC"/>
    <w:lvl w:ilvl="0" w:tplc="3696669A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3"/>
  </w:num>
  <w:num w:numId="2">
    <w:abstractNumId w:val="42"/>
  </w:num>
  <w:num w:numId="3">
    <w:abstractNumId w:val="55"/>
  </w:num>
  <w:num w:numId="4">
    <w:abstractNumId w:val="23"/>
  </w:num>
  <w:num w:numId="5">
    <w:abstractNumId w:val="31"/>
  </w:num>
  <w:num w:numId="6">
    <w:abstractNumId w:val="6"/>
  </w:num>
  <w:num w:numId="7">
    <w:abstractNumId w:val="15"/>
  </w:num>
  <w:num w:numId="8">
    <w:abstractNumId w:val="0"/>
  </w:num>
  <w:num w:numId="9">
    <w:abstractNumId w:val="28"/>
  </w:num>
  <w:num w:numId="10">
    <w:abstractNumId w:val="12"/>
  </w:num>
  <w:num w:numId="11">
    <w:abstractNumId w:val="53"/>
  </w:num>
  <w:num w:numId="12">
    <w:abstractNumId w:val="7"/>
  </w:num>
  <w:num w:numId="13">
    <w:abstractNumId w:val="52"/>
  </w:num>
  <w:num w:numId="14">
    <w:abstractNumId w:val="29"/>
  </w:num>
  <w:num w:numId="15">
    <w:abstractNumId w:val="32"/>
  </w:num>
  <w:num w:numId="16">
    <w:abstractNumId w:val="26"/>
  </w:num>
  <w:num w:numId="17">
    <w:abstractNumId w:val="46"/>
  </w:num>
  <w:num w:numId="18">
    <w:abstractNumId w:val="18"/>
  </w:num>
  <w:num w:numId="19">
    <w:abstractNumId w:val="13"/>
  </w:num>
  <w:num w:numId="20">
    <w:abstractNumId w:val="14"/>
  </w:num>
  <w:num w:numId="21">
    <w:abstractNumId w:val="16"/>
  </w:num>
  <w:num w:numId="22">
    <w:abstractNumId w:val="49"/>
  </w:num>
  <w:num w:numId="23">
    <w:abstractNumId w:val="34"/>
  </w:num>
  <w:num w:numId="24">
    <w:abstractNumId w:val="27"/>
  </w:num>
  <w:num w:numId="25">
    <w:abstractNumId w:val="41"/>
  </w:num>
  <w:num w:numId="26">
    <w:abstractNumId w:val="5"/>
  </w:num>
  <w:num w:numId="27">
    <w:abstractNumId w:val="25"/>
  </w:num>
  <w:num w:numId="28">
    <w:abstractNumId w:val="40"/>
  </w:num>
  <w:num w:numId="29">
    <w:abstractNumId w:val="20"/>
  </w:num>
  <w:num w:numId="30">
    <w:abstractNumId w:val="4"/>
  </w:num>
  <w:num w:numId="31">
    <w:abstractNumId w:val="30"/>
  </w:num>
  <w:num w:numId="32">
    <w:abstractNumId w:val="57"/>
  </w:num>
  <w:num w:numId="33">
    <w:abstractNumId w:val="22"/>
  </w:num>
  <w:num w:numId="34">
    <w:abstractNumId w:val="3"/>
  </w:num>
  <w:num w:numId="35">
    <w:abstractNumId w:val="17"/>
  </w:num>
  <w:num w:numId="36">
    <w:abstractNumId w:val="44"/>
  </w:num>
  <w:num w:numId="37">
    <w:abstractNumId w:val="10"/>
  </w:num>
  <w:num w:numId="38">
    <w:abstractNumId w:val="8"/>
  </w:num>
  <w:num w:numId="39">
    <w:abstractNumId w:val="21"/>
  </w:num>
  <w:num w:numId="40">
    <w:abstractNumId w:val="48"/>
  </w:num>
  <w:num w:numId="41">
    <w:abstractNumId w:val="33"/>
  </w:num>
  <w:num w:numId="42">
    <w:abstractNumId w:val="11"/>
  </w:num>
  <w:num w:numId="43">
    <w:abstractNumId w:val="56"/>
  </w:num>
  <w:num w:numId="44">
    <w:abstractNumId w:val="54"/>
  </w:num>
  <w:num w:numId="45">
    <w:abstractNumId w:val="24"/>
  </w:num>
  <w:num w:numId="46">
    <w:abstractNumId w:val="1"/>
  </w:num>
  <w:num w:numId="47">
    <w:abstractNumId w:val="36"/>
  </w:num>
  <w:num w:numId="48">
    <w:abstractNumId w:val="50"/>
  </w:num>
  <w:num w:numId="49">
    <w:abstractNumId w:val="9"/>
  </w:num>
  <w:num w:numId="50">
    <w:abstractNumId w:val="19"/>
  </w:num>
  <w:num w:numId="51">
    <w:abstractNumId w:val="2"/>
  </w:num>
  <w:num w:numId="52">
    <w:abstractNumId w:val="51"/>
  </w:num>
  <w:num w:numId="53">
    <w:abstractNumId w:val="37"/>
  </w:num>
  <w:num w:numId="54">
    <w:abstractNumId w:val="38"/>
  </w:num>
  <w:num w:numId="55">
    <w:abstractNumId w:val="35"/>
  </w:num>
  <w:num w:numId="56">
    <w:abstractNumId w:val="45"/>
  </w:num>
  <w:num w:numId="57">
    <w:abstractNumId w:val="39"/>
  </w:num>
  <w:num w:numId="58">
    <w:abstractNumId w:val="4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a53775UCDgyVMI8bXJroLdHHrBWRLADGNxB0BI+1hT8KJ26f8MB5epXV/vnop+Dg6ShO9EuKHL9UIPcZuLQyQ==" w:salt="kX1upJkDXIPej3fe+blyU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D90"/>
    <w:rsid w:val="0000258D"/>
    <w:rsid w:val="00002773"/>
    <w:rsid w:val="000034E0"/>
    <w:rsid w:val="00005AAD"/>
    <w:rsid w:val="00006E2A"/>
    <w:rsid w:val="00013A3C"/>
    <w:rsid w:val="00013C1B"/>
    <w:rsid w:val="000307C7"/>
    <w:rsid w:val="00032716"/>
    <w:rsid w:val="00033499"/>
    <w:rsid w:val="000343CB"/>
    <w:rsid w:val="00041755"/>
    <w:rsid w:val="00044711"/>
    <w:rsid w:val="00057002"/>
    <w:rsid w:val="00060ECF"/>
    <w:rsid w:val="00070988"/>
    <w:rsid w:val="0007106C"/>
    <w:rsid w:val="000734CE"/>
    <w:rsid w:val="00075817"/>
    <w:rsid w:val="00082E77"/>
    <w:rsid w:val="000842EA"/>
    <w:rsid w:val="00092DB4"/>
    <w:rsid w:val="00096C25"/>
    <w:rsid w:val="000A10EC"/>
    <w:rsid w:val="000B0465"/>
    <w:rsid w:val="000B1BA7"/>
    <w:rsid w:val="000C1062"/>
    <w:rsid w:val="000C7CD6"/>
    <w:rsid w:val="000D22A1"/>
    <w:rsid w:val="000E027B"/>
    <w:rsid w:val="000E37D0"/>
    <w:rsid w:val="000E4AC4"/>
    <w:rsid w:val="000E769A"/>
    <w:rsid w:val="000F0E19"/>
    <w:rsid w:val="000F3F04"/>
    <w:rsid w:val="00100440"/>
    <w:rsid w:val="0010362F"/>
    <w:rsid w:val="00107734"/>
    <w:rsid w:val="0011291D"/>
    <w:rsid w:val="00117DBC"/>
    <w:rsid w:val="00131A26"/>
    <w:rsid w:val="00131DF8"/>
    <w:rsid w:val="0013325D"/>
    <w:rsid w:val="001410A0"/>
    <w:rsid w:val="00142B68"/>
    <w:rsid w:val="00144F72"/>
    <w:rsid w:val="00147426"/>
    <w:rsid w:val="001574AD"/>
    <w:rsid w:val="00165DD6"/>
    <w:rsid w:val="00180478"/>
    <w:rsid w:val="00180585"/>
    <w:rsid w:val="001953ED"/>
    <w:rsid w:val="00197788"/>
    <w:rsid w:val="001A3A5C"/>
    <w:rsid w:val="001B5598"/>
    <w:rsid w:val="001C339C"/>
    <w:rsid w:val="001D21E4"/>
    <w:rsid w:val="001D4B39"/>
    <w:rsid w:val="001D7C79"/>
    <w:rsid w:val="001F5314"/>
    <w:rsid w:val="00212369"/>
    <w:rsid w:val="0021578C"/>
    <w:rsid w:val="00216F3B"/>
    <w:rsid w:val="00223665"/>
    <w:rsid w:val="002307D2"/>
    <w:rsid w:val="0023158A"/>
    <w:rsid w:val="00231D50"/>
    <w:rsid w:val="00232C06"/>
    <w:rsid w:val="00241611"/>
    <w:rsid w:val="00246D90"/>
    <w:rsid w:val="002509F9"/>
    <w:rsid w:val="00260723"/>
    <w:rsid w:val="00267D0A"/>
    <w:rsid w:val="00271653"/>
    <w:rsid w:val="0027235B"/>
    <w:rsid w:val="00280F20"/>
    <w:rsid w:val="00283CC7"/>
    <w:rsid w:val="002868C6"/>
    <w:rsid w:val="00290810"/>
    <w:rsid w:val="00295640"/>
    <w:rsid w:val="002A08ED"/>
    <w:rsid w:val="002A3091"/>
    <w:rsid w:val="002A4F51"/>
    <w:rsid w:val="002C19CA"/>
    <w:rsid w:val="002C5413"/>
    <w:rsid w:val="002D153C"/>
    <w:rsid w:val="002D541F"/>
    <w:rsid w:val="002F3FD6"/>
    <w:rsid w:val="00300A62"/>
    <w:rsid w:val="003051E1"/>
    <w:rsid w:val="00312A1E"/>
    <w:rsid w:val="003141AD"/>
    <w:rsid w:val="00317842"/>
    <w:rsid w:val="00320B12"/>
    <w:rsid w:val="00326444"/>
    <w:rsid w:val="003305F9"/>
    <w:rsid w:val="00330C03"/>
    <w:rsid w:val="00353470"/>
    <w:rsid w:val="003539AD"/>
    <w:rsid w:val="00353F7D"/>
    <w:rsid w:val="00371C1F"/>
    <w:rsid w:val="00375A46"/>
    <w:rsid w:val="00393687"/>
    <w:rsid w:val="003949E1"/>
    <w:rsid w:val="00394C48"/>
    <w:rsid w:val="00395B10"/>
    <w:rsid w:val="00397295"/>
    <w:rsid w:val="003A2384"/>
    <w:rsid w:val="003B2A04"/>
    <w:rsid w:val="003B2A82"/>
    <w:rsid w:val="003B6493"/>
    <w:rsid w:val="003B6AB0"/>
    <w:rsid w:val="003D0C29"/>
    <w:rsid w:val="003D269A"/>
    <w:rsid w:val="003D4849"/>
    <w:rsid w:val="003E0112"/>
    <w:rsid w:val="003E616E"/>
    <w:rsid w:val="003E74FF"/>
    <w:rsid w:val="003F296B"/>
    <w:rsid w:val="003F6B65"/>
    <w:rsid w:val="00404192"/>
    <w:rsid w:val="00405E46"/>
    <w:rsid w:val="00413CD6"/>
    <w:rsid w:val="00427C95"/>
    <w:rsid w:val="00430B27"/>
    <w:rsid w:val="004316AE"/>
    <w:rsid w:val="004406D1"/>
    <w:rsid w:val="00440B9E"/>
    <w:rsid w:val="004410A9"/>
    <w:rsid w:val="00443676"/>
    <w:rsid w:val="00453A4A"/>
    <w:rsid w:val="00456DF1"/>
    <w:rsid w:val="00464CCA"/>
    <w:rsid w:val="00466714"/>
    <w:rsid w:val="00470AC4"/>
    <w:rsid w:val="00476841"/>
    <w:rsid w:val="00476A69"/>
    <w:rsid w:val="00483F03"/>
    <w:rsid w:val="00484136"/>
    <w:rsid w:val="004853FB"/>
    <w:rsid w:val="00486E7A"/>
    <w:rsid w:val="0049290F"/>
    <w:rsid w:val="00493348"/>
    <w:rsid w:val="004A4264"/>
    <w:rsid w:val="004A4669"/>
    <w:rsid w:val="004A6D21"/>
    <w:rsid w:val="004B1EDB"/>
    <w:rsid w:val="004B2CB4"/>
    <w:rsid w:val="004B36BF"/>
    <w:rsid w:val="004B47C1"/>
    <w:rsid w:val="004B5514"/>
    <w:rsid w:val="004C6B37"/>
    <w:rsid w:val="004D0C69"/>
    <w:rsid w:val="004D1631"/>
    <w:rsid w:val="004D196C"/>
    <w:rsid w:val="004D2E7B"/>
    <w:rsid w:val="004D6FA3"/>
    <w:rsid w:val="004E0B58"/>
    <w:rsid w:val="004F0B00"/>
    <w:rsid w:val="004F11C8"/>
    <w:rsid w:val="004F156E"/>
    <w:rsid w:val="004F2CE7"/>
    <w:rsid w:val="004F3356"/>
    <w:rsid w:val="00513049"/>
    <w:rsid w:val="00516B3A"/>
    <w:rsid w:val="00517154"/>
    <w:rsid w:val="00520A0B"/>
    <w:rsid w:val="005243F0"/>
    <w:rsid w:val="00524921"/>
    <w:rsid w:val="00525010"/>
    <w:rsid w:val="005353E5"/>
    <w:rsid w:val="00535C37"/>
    <w:rsid w:val="005369C8"/>
    <w:rsid w:val="00541BD2"/>
    <w:rsid w:val="00545489"/>
    <w:rsid w:val="00546FF1"/>
    <w:rsid w:val="00550961"/>
    <w:rsid w:val="00557085"/>
    <w:rsid w:val="00560795"/>
    <w:rsid w:val="005700CD"/>
    <w:rsid w:val="005940F7"/>
    <w:rsid w:val="00595EEF"/>
    <w:rsid w:val="00595EF1"/>
    <w:rsid w:val="0059733F"/>
    <w:rsid w:val="005A0283"/>
    <w:rsid w:val="005B3599"/>
    <w:rsid w:val="005C266D"/>
    <w:rsid w:val="005C2F54"/>
    <w:rsid w:val="005D4E42"/>
    <w:rsid w:val="005D5782"/>
    <w:rsid w:val="005D6C83"/>
    <w:rsid w:val="005D6CA3"/>
    <w:rsid w:val="005E0C90"/>
    <w:rsid w:val="005E638E"/>
    <w:rsid w:val="006051B6"/>
    <w:rsid w:val="00605D1D"/>
    <w:rsid w:val="00607128"/>
    <w:rsid w:val="00614A42"/>
    <w:rsid w:val="006221CC"/>
    <w:rsid w:val="00623911"/>
    <w:rsid w:val="00632C07"/>
    <w:rsid w:val="0063504F"/>
    <w:rsid w:val="006419BC"/>
    <w:rsid w:val="00651ACF"/>
    <w:rsid w:val="00655F95"/>
    <w:rsid w:val="0065635B"/>
    <w:rsid w:val="006614C7"/>
    <w:rsid w:val="0067336D"/>
    <w:rsid w:val="0067377C"/>
    <w:rsid w:val="00674488"/>
    <w:rsid w:val="00677B20"/>
    <w:rsid w:val="0068104B"/>
    <w:rsid w:val="00685490"/>
    <w:rsid w:val="006911BF"/>
    <w:rsid w:val="006935A7"/>
    <w:rsid w:val="006945D0"/>
    <w:rsid w:val="006A0358"/>
    <w:rsid w:val="006A2120"/>
    <w:rsid w:val="006A548C"/>
    <w:rsid w:val="006B2847"/>
    <w:rsid w:val="006D04B1"/>
    <w:rsid w:val="006D0644"/>
    <w:rsid w:val="006D4427"/>
    <w:rsid w:val="006D589F"/>
    <w:rsid w:val="006D6EDF"/>
    <w:rsid w:val="006D7B24"/>
    <w:rsid w:val="006F21FA"/>
    <w:rsid w:val="006F4105"/>
    <w:rsid w:val="006F606C"/>
    <w:rsid w:val="006F72AB"/>
    <w:rsid w:val="0070517C"/>
    <w:rsid w:val="00710BF3"/>
    <w:rsid w:val="0071494A"/>
    <w:rsid w:val="00722516"/>
    <w:rsid w:val="007319D1"/>
    <w:rsid w:val="007335A5"/>
    <w:rsid w:val="00742E67"/>
    <w:rsid w:val="00746BC6"/>
    <w:rsid w:val="007470B4"/>
    <w:rsid w:val="00750EBD"/>
    <w:rsid w:val="00752BB8"/>
    <w:rsid w:val="007603CA"/>
    <w:rsid w:val="0076352F"/>
    <w:rsid w:val="00771772"/>
    <w:rsid w:val="0077506E"/>
    <w:rsid w:val="007765F8"/>
    <w:rsid w:val="0077733D"/>
    <w:rsid w:val="00777578"/>
    <w:rsid w:val="00781920"/>
    <w:rsid w:val="00782757"/>
    <w:rsid w:val="00784EE3"/>
    <w:rsid w:val="007855F8"/>
    <w:rsid w:val="00786D1E"/>
    <w:rsid w:val="00786E44"/>
    <w:rsid w:val="00787C05"/>
    <w:rsid w:val="00792CED"/>
    <w:rsid w:val="0079302C"/>
    <w:rsid w:val="00794BE2"/>
    <w:rsid w:val="007A0C65"/>
    <w:rsid w:val="007A4C90"/>
    <w:rsid w:val="007B3373"/>
    <w:rsid w:val="007B6806"/>
    <w:rsid w:val="007C4B00"/>
    <w:rsid w:val="007C6D2F"/>
    <w:rsid w:val="007D4A9B"/>
    <w:rsid w:val="007E0EF2"/>
    <w:rsid w:val="007E3A8E"/>
    <w:rsid w:val="007E5736"/>
    <w:rsid w:val="007E71FA"/>
    <w:rsid w:val="007F6A38"/>
    <w:rsid w:val="00800942"/>
    <w:rsid w:val="008039C4"/>
    <w:rsid w:val="00804864"/>
    <w:rsid w:val="00806822"/>
    <w:rsid w:val="00821210"/>
    <w:rsid w:val="008272ED"/>
    <w:rsid w:val="00840ADB"/>
    <w:rsid w:val="00843801"/>
    <w:rsid w:val="00852E98"/>
    <w:rsid w:val="00865A6E"/>
    <w:rsid w:val="00882A3F"/>
    <w:rsid w:val="008851F0"/>
    <w:rsid w:val="0088529C"/>
    <w:rsid w:val="00885CE9"/>
    <w:rsid w:val="008A073B"/>
    <w:rsid w:val="008A3C4E"/>
    <w:rsid w:val="008A6ADE"/>
    <w:rsid w:val="008B5245"/>
    <w:rsid w:val="008C00DA"/>
    <w:rsid w:val="008C22AD"/>
    <w:rsid w:val="008C263D"/>
    <w:rsid w:val="008C5963"/>
    <w:rsid w:val="008C618C"/>
    <w:rsid w:val="008D2DB3"/>
    <w:rsid w:val="008E4E69"/>
    <w:rsid w:val="008E52B2"/>
    <w:rsid w:val="008E5749"/>
    <w:rsid w:val="008E7EA0"/>
    <w:rsid w:val="008F3EBB"/>
    <w:rsid w:val="008F67CF"/>
    <w:rsid w:val="008F6D89"/>
    <w:rsid w:val="00904A22"/>
    <w:rsid w:val="00906061"/>
    <w:rsid w:val="00910D9A"/>
    <w:rsid w:val="00915602"/>
    <w:rsid w:val="00925DC0"/>
    <w:rsid w:val="009271E2"/>
    <w:rsid w:val="00937F3D"/>
    <w:rsid w:val="00947875"/>
    <w:rsid w:val="00962F0E"/>
    <w:rsid w:val="009668DA"/>
    <w:rsid w:val="0098439D"/>
    <w:rsid w:val="009978F9"/>
    <w:rsid w:val="009A2835"/>
    <w:rsid w:val="009A71D5"/>
    <w:rsid w:val="009B1E40"/>
    <w:rsid w:val="009B567E"/>
    <w:rsid w:val="009D0658"/>
    <w:rsid w:val="009D3176"/>
    <w:rsid w:val="009D3434"/>
    <w:rsid w:val="009D4379"/>
    <w:rsid w:val="009D54D8"/>
    <w:rsid w:val="009D5830"/>
    <w:rsid w:val="009D7B72"/>
    <w:rsid w:val="009E25AA"/>
    <w:rsid w:val="009E4609"/>
    <w:rsid w:val="009E5C4F"/>
    <w:rsid w:val="009E6F96"/>
    <w:rsid w:val="009E7222"/>
    <w:rsid w:val="009F6E17"/>
    <w:rsid w:val="00A00D95"/>
    <w:rsid w:val="00A12E32"/>
    <w:rsid w:val="00A16D96"/>
    <w:rsid w:val="00A238A8"/>
    <w:rsid w:val="00A3049E"/>
    <w:rsid w:val="00A31C36"/>
    <w:rsid w:val="00A32FC9"/>
    <w:rsid w:val="00A32FFE"/>
    <w:rsid w:val="00A36E42"/>
    <w:rsid w:val="00A36FB7"/>
    <w:rsid w:val="00A40B24"/>
    <w:rsid w:val="00A50670"/>
    <w:rsid w:val="00A53F53"/>
    <w:rsid w:val="00A56813"/>
    <w:rsid w:val="00A67D5D"/>
    <w:rsid w:val="00A70BEF"/>
    <w:rsid w:val="00A751CD"/>
    <w:rsid w:val="00A77AB5"/>
    <w:rsid w:val="00A85B2E"/>
    <w:rsid w:val="00A90DCE"/>
    <w:rsid w:val="00A9493E"/>
    <w:rsid w:val="00AA3AE0"/>
    <w:rsid w:val="00AA451C"/>
    <w:rsid w:val="00AA5849"/>
    <w:rsid w:val="00AB26DE"/>
    <w:rsid w:val="00AB3E18"/>
    <w:rsid w:val="00AC4447"/>
    <w:rsid w:val="00AD68DD"/>
    <w:rsid w:val="00AE5005"/>
    <w:rsid w:val="00AF43CB"/>
    <w:rsid w:val="00AF4DC2"/>
    <w:rsid w:val="00AF7CB5"/>
    <w:rsid w:val="00B01F0A"/>
    <w:rsid w:val="00B049E9"/>
    <w:rsid w:val="00B23700"/>
    <w:rsid w:val="00B266E2"/>
    <w:rsid w:val="00B279B4"/>
    <w:rsid w:val="00B3077B"/>
    <w:rsid w:val="00B444A9"/>
    <w:rsid w:val="00B64225"/>
    <w:rsid w:val="00B65DE2"/>
    <w:rsid w:val="00B7460E"/>
    <w:rsid w:val="00B8275B"/>
    <w:rsid w:val="00B82A05"/>
    <w:rsid w:val="00B87463"/>
    <w:rsid w:val="00B91391"/>
    <w:rsid w:val="00B9553A"/>
    <w:rsid w:val="00B97EA6"/>
    <w:rsid w:val="00BA1226"/>
    <w:rsid w:val="00BA5175"/>
    <w:rsid w:val="00BB093F"/>
    <w:rsid w:val="00BB374E"/>
    <w:rsid w:val="00BB38FF"/>
    <w:rsid w:val="00BB790F"/>
    <w:rsid w:val="00BD1282"/>
    <w:rsid w:val="00BD198F"/>
    <w:rsid w:val="00BD46D8"/>
    <w:rsid w:val="00BE141F"/>
    <w:rsid w:val="00BE457B"/>
    <w:rsid w:val="00BE7EB4"/>
    <w:rsid w:val="00BF3B41"/>
    <w:rsid w:val="00BF5E6E"/>
    <w:rsid w:val="00C01AD9"/>
    <w:rsid w:val="00C15818"/>
    <w:rsid w:val="00C220D0"/>
    <w:rsid w:val="00C242D5"/>
    <w:rsid w:val="00C26344"/>
    <w:rsid w:val="00C31328"/>
    <w:rsid w:val="00C431A3"/>
    <w:rsid w:val="00C434A7"/>
    <w:rsid w:val="00C5281F"/>
    <w:rsid w:val="00C53C03"/>
    <w:rsid w:val="00C546BE"/>
    <w:rsid w:val="00C6098B"/>
    <w:rsid w:val="00C628DC"/>
    <w:rsid w:val="00C67C61"/>
    <w:rsid w:val="00C73559"/>
    <w:rsid w:val="00C737D1"/>
    <w:rsid w:val="00C746A5"/>
    <w:rsid w:val="00C82898"/>
    <w:rsid w:val="00C82B2F"/>
    <w:rsid w:val="00C83611"/>
    <w:rsid w:val="00C84E6D"/>
    <w:rsid w:val="00C85105"/>
    <w:rsid w:val="00C85C5E"/>
    <w:rsid w:val="00C928E3"/>
    <w:rsid w:val="00C9366E"/>
    <w:rsid w:val="00CA1C54"/>
    <w:rsid w:val="00CA3A6A"/>
    <w:rsid w:val="00CA51DE"/>
    <w:rsid w:val="00CA636B"/>
    <w:rsid w:val="00CA67E1"/>
    <w:rsid w:val="00CB09FA"/>
    <w:rsid w:val="00CC0D96"/>
    <w:rsid w:val="00CC3C39"/>
    <w:rsid w:val="00CC56B5"/>
    <w:rsid w:val="00CC7971"/>
    <w:rsid w:val="00CD0494"/>
    <w:rsid w:val="00CD6AB0"/>
    <w:rsid w:val="00CE1B42"/>
    <w:rsid w:val="00D039CE"/>
    <w:rsid w:val="00D06062"/>
    <w:rsid w:val="00D06315"/>
    <w:rsid w:val="00D11B26"/>
    <w:rsid w:val="00D136D2"/>
    <w:rsid w:val="00D13FED"/>
    <w:rsid w:val="00D15482"/>
    <w:rsid w:val="00D165D6"/>
    <w:rsid w:val="00D264DD"/>
    <w:rsid w:val="00D3214F"/>
    <w:rsid w:val="00D34BED"/>
    <w:rsid w:val="00D353EF"/>
    <w:rsid w:val="00D36825"/>
    <w:rsid w:val="00D4304B"/>
    <w:rsid w:val="00D4761E"/>
    <w:rsid w:val="00D50CBA"/>
    <w:rsid w:val="00D64189"/>
    <w:rsid w:val="00D73EF8"/>
    <w:rsid w:val="00D74989"/>
    <w:rsid w:val="00D8013D"/>
    <w:rsid w:val="00D855B3"/>
    <w:rsid w:val="00D911C3"/>
    <w:rsid w:val="00DA050B"/>
    <w:rsid w:val="00DA51D2"/>
    <w:rsid w:val="00DB6F26"/>
    <w:rsid w:val="00DC1B63"/>
    <w:rsid w:val="00DC2392"/>
    <w:rsid w:val="00DC26CC"/>
    <w:rsid w:val="00DC7DFE"/>
    <w:rsid w:val="00DD094D"/>
    <w:rsid w:val="00DD1187"/>
    <w:rsid w:val="00DE3B4E"/>
    <w:rsid w:val="00DE49D4"/>
    <w:rsid w:val="00DE5523"/>
    <w:rsid w:val="00DE62F9"/>
    <w:rsid w:val="00DE6F73"/>
    <w:rsid w:val="00DF44DE"/>
    <w:rsid w:val="00E12AB2"/>
    <w:rsid w:val="00E20367"/>
    <w:rsid w:val="00E21A0C"/>
    <w:rsid w:val="00E23F1C"/>
    <w:rsid w:val="00E34729"/>
    <w:rsid w:val="00E40DDF"/>
    <w:rsid w:val="00E43742"/>
    <w:rsid w:val="00E51C23"/>
    <w:rsid w:val="00E534BC"/>
    <w:rsid w:val="00E54DEB"/>
    <w:rsid w:val="00E6342B"/>
    <w:rsid w:val="00E6654D"/>
    <w:rsid w:val="00E72381"/>
    <w:rsid w:val="00E75C3C"/>
    <w:rsid w:val="00E7741C"/>
    <w:rsid w:val="00E932CE"/>
    <w:rsid w:val="00EA16D7"/>
    <w:rsid w:val="00EA200F"/>
    <w:rsid w:val="00EA4584"/>
    <w:rsid w:val="00EA5F12"/>
    <w:rsid w:val="00EB1CA9"/>
    <w:rsid w:val="00EB3C4E"/>
    <w:rsid w:val="00EB421E"/>
    <w:rsid w:val="00ED1209"/>
    <w:rsid w:val="00ED6FAA"/>
    <w:rsid w:val="00ED7238"/>
    <w:rsid w:val="00EE40B5"/>
    <w:rsid w:val="00EE5695"/>
    <w:rsid w:val="00EE5FF0"/>
    <w:rsid w:val="00EF07DE"/>
    <w:rsid w:val="00EF0C1D"/>
    <w:rsid w:val="00EF2C29"/>
    <w:rsid w:val="00EF63CF"/>
    <w:rsid w:val="00F04112"/>
    <w:rsid w:val="00F106EF"/>
    <w:rsid w:val="00F12AE8"/>
    <w:rsid w:val="00F1672F"/>
    <w:rsid w:val="00F2083B"/>
    <w:rsid w:val="00F2382F"/>
    <w:rsid w:val="00F23CBA"/>
    <w:rsid w:val="00F377C2"/>
    <w:rsid w:val="00F615C1"/>
    <w:rsid w:val="00F61E26"/>
    <w:rsid w:val="00F64A13"/>
    <w:rsid w:val="00F65589"/>
    <w:rsid w:val="00F65D1B"/>
    <w:rsid w:val="00F71F60"/>
    <w:rsid w:val="00F72720"/>
    <w:rsid w:val="00F72DB6"/>
    <w:rsid w:val="00F76DC9"/>
    <w:rsid w:val="00F86C70"/>
    <w:rsid w:val="00F94F74"/>
    <w:rsid w:val="00F9511F"/>
    <w:rsid w:val="00F97A2A"/>
    <w:rsid w:val="00FA2335"/>
    <w:rsid w:val="00FA6767"/>
    <w:rsid w:val="00FA7F6F"/>
    <w:rsid w:val="00FB1118"/>
    <w:rsid w:val="00FB3FC8"/>
    <w:rsid w:val="00FC344A"/>
    <w:rsid w:val="00FC5445"/>
    <w:rsid w:val="00FD14CC"/>
    <w:rsid w:val="00FD2435"/>
    <w:rsid w:val="00FE0B36"/>
    <w:rsid w:val="00FE50BD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6E811"/>
  <w15:docId w15:val="{C230D0D8-C204-4219-96D2-EB38D9EA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6D2"/>
  </w:style>
  <w:style w:type="paragraph" w:styleId="Heading2">
    <w:name w:val="heading 2"/>
    <w:basedOn w:val="Normal"/>
    <w:link w:val="Heading2Char"/>
    <w:uiPriority w:val="1"/>
    <w:qFormat/>
    <w:rsid w:val="006D7B24"/>
    <w:pPr>
      <w:widowControl w:val="0"/>
      <w:spacing w:after="0" w:line="240" w:lineRule="auto"/>
      <w:ind w:left="8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4B"/>
  </w:style>
  <w:style w:type="paragraph" w:styleId="Footer">
    <w:name w:val="footer"/>
    <w:basedOn w:val="Normal"/>
    <w:link w:val="Foot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4B"/>
  </w:style>
  <w:style w:type="paragraph" w:styleId="BalloonText">
    <w:name w:val="Balloon Text"/>
    <w:basedOn w:val="Normal"/>
    <w:link w:val="BalloonTextChar"/>
    <w:uiPriority w:val="99"/>
    <w:semiHidden/>
    <w:unhideWhenUsed/>
    <w:rsid w:val="0068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E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D065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0658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C19C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51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2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D7B24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D7B24"/>
    <w:pPr>
      <w:widowControl w:val="0"/>
      <w:spacing w:before="26" w:after="0" w:line="240" w:lineRule="auto"/>
      <w:ind w:left="820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7B24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BD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med.org/Media/Files/Protocols/Protocol_5_revised201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pediatrics.aappublications.org/content/131/4/6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borns.stanford.edu/Breastfeeding/EarlyFeeding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astfeeding%20Info\K10%20Application\K10%20Application%20v7%200924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6A6CBD-5643-4939-B524-335AF8970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67E91-2D2B-4977-AD3E-7A0D2C97AAC6}"/>
</file>

<file path=customXml/itemProps3.xml><?xml version="1.0" encoding="utf-8"?>
<ds:datastoreItem xmlns:ds="http://schemas.openxmlformats.org/officeDocument/2006/customXml" ds:itemID="{1A23B4ED-724B-46F1-AAD6-F68908C82FAD}"/>
</file>

<file path=customXml/itemProps4.xml><?xml version="1.0" encoding="utf-8"?>
<ds:datastoreItem xmlns:ds="http://schemas.openxmlformats.org/officeDocument/2006/customXml" ds:itemID="{0376FD45-8524-4B95-9EBE-E80677DD29E4}"/>
</file>

<file path=docProps/app.xml><?xml version="1.0" encoding="utf-8"?>
<Properties xmlns="http://schemas.openxmlformats.org/officeDocument/2006/extended-properties" xmlns:vt="http://schemas.openxmlformats.org/officeDocument/2006/docPropsVTypes">
  <Template>K10 Application v7 092415.dotx</Template>
  <TotalTime>15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Keystone 10 Step 4 Electronic</dc:title>
  <dc:creator>DOHUSER</dc:creator>
  <cp:keywords/>
  <dc:description/>
  <cp:lastModifiedBy>Wagner, Joseph D (DOH)</cp:lastModifiedBy>
  <cp:revision>9</cp:revision>
  <cp:lastPrinted>2015-09-09T17:30:00Z</cp:lastPrinted>
  <dcterms:created xsi:type="dcterms:W3CDTF">2015-09-25T13:46:00Z</dcterms:created>
  <dcterms:modified xsi:type="dcterms:W3CDTF">2020-07-23T18:00:00Z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973400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