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7BCB4" w14:textId="77777777" w:rsidR="0020626D" w:rsidRPr="00EF2865" w:rsidRDefault="0020626D" w:rsidP="0020626D">
      <w:pPr>
        <w:jc w:val="center"/>
        <w:rPr>
          <w:sz w:val="21"/>
          <w:szCs w:val="21"/>
        </w:rPr>
      </w:pPr>
    </w:p>
    <w:p w14:paraId="095EF9EB" w14:textId="56A1B84F" w:rsidR="00AB46FB" w:rsidRPr="00EF2865" w:rsidRDefault="0020626D" w:rsidP="0020626D">
      <w:pPr>
        <w:jc w:val="center"/>
        <w:rPr>
          <w:b/>
          <w:bCs/>
          <w:sz w:val="21"/>
          <w:szCs w:val="21"/>
        </w:rPr>
      </w:pPr>
      <w:r w:rsidRPr="00EF2865">
        <w:rPr>
          <w:b/>
          <w:bCs/>
          <w:sz w:val="21"/>
          <w:szCs w:val="21"/>
        </w:rPr>
        <w:t>Formulario de exención de la evaluación de detección de gotas de sangre seca de la División de Genética y Evaluación del Recién Nacido de Pensilvania (</w:t>
      </w:r>
      <w:proofErr w:type="spellStart"/>
      <w:r w:rsidRPr="00EF2865">
        <w:rPr>
          <w:b/>
          <w:bCs/>
          <w:sz w:val="21"/>
          <w:szCs w:val="21"/>
        </w:rPr>
        <w:t>Division</w:t>
      </w:r>
      <w:proofErr w:type="spellEnd"/>
      <w:r w:rsidRPr="00EF2865">
        <w:rPr>
          <w:b/>
          <w:bCs/>
          <w:sz w:val="21"/>
          <w:szCs w:val="21"/>
        </w:rPr>
        <w:t xml:space="preserve"> of </w:t>
      </w:r>
      <w:proofErr w:type="spellStart"/>
      <w:r w:rsidRPr="00EF2865">
        <w:rPr>
          <w:b/>
          <w:bCs/>
          <w:sz w:val="21"/>
          <w:szCs w:val="21"/>
        </w:rPr>
        <w:t>Newborn</w:t>
      </w:r>
      <w:proofErr w:type="spellEnd"/>
      <w:r w:rsidRPr="00EF2865">
        <w:rPr>
          <w:b/>
          <w:bCs/>
          <w:sz w:val="21"/>
          <w:szCs w:val="21"/>
        </w:rPr>
        <w:t xml:space="preserve"> Screening and </w:t>
      </w:r>
      <w:proofErr w:type="spellStart"/>
      <w:r w:rsidRPr="00EF2865">
        <w:rPr>
          <w:b/>
          <w:bCs/>
          <w:sz w:val="21"/>
          <w:szCs w:val="21"/>
        </w:rPr>
        <w:t>Genetics</w:t>
      </w:r>
      <w:proofErr w:type="spellEnd"/>
      <w:r w:rsidRPr="00EF2865">
        <w:rPr>
          <w:b/>
          <w:bCs/>
          <w:sz w:val="21"/>
          <w:szCs w:val="21"/>
        </w:rPr>
        <w:t>, DNSG)</w:t>
      </w:r>
    </w:p>
    <w:p w14:paraId="3086350E" w14:textId="79E70AE5" w:rsidR="00EB4A67" w:rsidRPr="004B0D85" w:rsidRDefault="0020471F" w:rsidP="005C02C9">
      <w:pPr>
        <w:pStyle w:val="Default"/>
        <w:rPr>
          <w:rFonts w:asciiTheme="minorHAnsi" w:hAnsiTheme="minorHAnsi" w:cstheme="minorHAnsi"/>
          <w:sz w:val="21"/>
          <w:szCs w:val="21"/>
        </w:rPr>
      </w:pPr>
      <w:r>
        <w:rPr>
          <w:rFonts w:asciiTheme="minorHAnsi" w:hAnsiTheme="minorHAnsi"/>
          <w:sz w:val="21"/>
          <w:szCs w:val="21"/>
        </w:rPr>
        <w:t>Con la implementación de la Ley 133 de 2020, que entra en vigor el 24</w:t>
      </w:r>
      <w:r>
        <w:rPr>
          <w:rFonts w:asciiTheme="minorHAnsi" w:hAnsiTheme="minorHAnsi"/>
          <w:sz w:val="21"/>
          <w:szCs w:val="21"/>
          <w:vertAlign w:val="superscript"/>
        </w:rPr>
        <w:t xml:space="preserve"> </w:t>
      </w:r>
      <w:r>
        <w:rPr>
          <w:rFonts w:asciiTheme="minorHAnsi" w:hAnsiTheme="minorHAnsi"/>
          <w:sz w:val="21"/>
          <w:szCs w:val="21"/>
        </w:rPr>
        <w:t xml:space="preserve">de mayo de 2021, ahora se requiere la detección de las afecciones que anteriormente figuraban en el panel de detección suplementario para todos los bebés nacidos en el estado.  Los clientes de los hospitales de partos de Pensilvania, las parteras de partos en casa y los centros de partos independientes pueden utilizar el formulario de exención del DNSG para cubrir el costo de las pruebas de detección de estas afecciones si se identifica una dificultad financiera.  Para ser elegible para recibir una exención, el remitente debe revisar los lineamientos de pobreza establecidos por el gobierno federal con su cliente y completar la información de este formulario en su totalidad.  El remitente/proveedor también debe atestiguar que el proveedor procurará y cobrará el pago de todos los terceros pagadores que puedan estar legalmente obligados a pagar por la evaluación del recién nacido, lo que incluye, entre otros, a las aseguradoras o Medicaid. El Proveedor acepta que el pago cobrado a los terceros pagadores constituye el pago total, y no presentará esta solicitud de exención con el fin de reducir el pago adeudado por los terceros pagadores.  Reconozco que he leído este documento, o que me lo han leído.  Entiendo que mi firma significa que he revisado los lineamientos federales de pobreza y que soy elegible para dicha exención.  </w:t>
      </w:r>
      <w:r>
        <w:rPr>
          <w:rFonts w:asciiTheme="minorHAnsi" w:hAnsiTheme="minorHAnsi"/>
          <w:b/>
          <w:bCs/>
          <w:sz w:val="21"/>
          <w:szCs w:val="21"/>
        </w:rPr>
        <w:t xml:space="preserve">El remitente debe enviar el formulario de exención completo a </w:t>
      </w:r>
      <w:proofErr w:type="spellStart"/>
      <w:r>
        <w:rPr>
          <w:rFonts w:asciiTheme="minorHAnsi" w:hAnsiTheme="minorHAnsi"/>
          <w:b/>
          <w:bCs/>
          <w:sz w:val="21"/>
          <w:szCs w:val="21"/>
        </w:rPr>
        <w:t>PerkinElmer</w:t>
      </w:r>
      <w:proofErr w:type="spellEnd"/>
      <w:r>
        <w:rPr>
          <w:rFonts w:asciiTheme="minorHAnsi" w:hAnsiTheme="minorHAnsi"/>
          <w:b/>
          <w:bCs/>
          <w:sz w:val="21"/>
          <w:szCs w:val="21"/>
        </w:rPr>
        <w:t xml:space="preserve"> </w:t>
      </w:r>
      <w:proofErr w:type="spellStart"/>
      <w:r>
        <w:rPr>
          <w:rFonts w:asciiTheme="minorHAnsi" w:hAnsiTheme="minorHAnsi"/>
          <w:b/>
          <w:bCs/>
          <w:sz w:val="21"/>
          <w:szCs w:val="21"/>
        </w:rPr>
        <w:t>Genetics</w:t>
      </w:r>
      <w:proofErr w:type="spellEnd"/>
      <w:r>
        <w:rPr>
          <w:rFonts w:asciiTheme="minorHAnsi" w:hAnsiTheme="minorHAnsi"/>
          <w:b/>
          <w:bCs/>
          <w:sz w:val="21"/>
          <w:szCs w:val="21"/>
        </w:rPr>
        <w:t xml:space="preserve"> con el papel de filtro PA inicial para ser elegible para la exención.</w:t>
      </w:r>
      <w:r>
        <w:rPr>
          <w:rFonts w:asciiTheme="minorHAnsi" w:hAnsiTheme="minorHAnsi"/>
          <w:sz w:val="21"/>
          <w:szCs w:val="21"/>
        </w:rPr>
        <w:t xml:space="preserve">  </w:t>
      </w:r>
    </w:p>
    <w:p w14:paraId="47B9515A" w14:textId="77777777" w:rsidR="004560CE" w:rsidRPr="00EF2865" w:rsidRDefault="004560CE" w:rsidP="00421781">
      <w:pPr>
        <w:jc w:val="center"/>
        <w:rPr>
          <w:sz w:val="14"/>
          <w:szCs w:val="14"/>
        </w:rPr>
      </w:pPr>
    </w:p>
    <w:p w14:paraId="442B1C00" w14:textId="2EC3FAEF" w:rsidR="00421781" w:rsidRDefault="00144526" w:rsidP="00421781">
      <w:pPr>
        <w:jc w:val="center"/>
      </w:pPr>
      <w:r>
        <w:t>Lineamientos federales de pobreza</w:t>
      </w:r>
    </w:p>
    <w:tbl>
      <w:tblPr>
        <w:tblStyle w:val="TableGrid"/>
        <w:tblW w:w="0" w:type="auto"/>
        <w:tblLook w:val="04A0" w:firstRow="1" w:lastRow="0" w:firstColumn="1" w:lastColumn="0" w:noHBand="0" w:noVBand="1"/>
      </w:tblPr>
      <w:tblGrid>
        <w:gridCol w:w="1943"/>
        <w:gridCol w:w="925"/>
        <w:gridCol w:w="926"/>
        <w:gridCol w:w="926"/>
        <w:gridCol w:w="926"/>
        <w:gridCol w:w="926"/>
        <w:gridCol w:w="926"/>
        <w:gridCol w:w="926"/>
        <w:gridCol w:w="926"/>
      </w:tblGrid>
      <w:tr w:rsidR="00421781" w14:paraId="4656E826" w14:textId="77777777" w:rsidTr="00421781">
        <w:tc>
          <w:tcPr>
            <w:tcW w:w="1943" w:type="dxa"/>
          </w:tcPr>
          <w:p w14:paraId="796F7B9C" w14:textId="1E109871" w:rsidR="00421781" w:rsidRPr="00421781" w:rsidRDefault="00421781" w:rsidP="0020626D">
            <w:pPr>
              <w:rPr>
                <w:sz w:val="20"/>
                <w:szCs w:val="20"/>
              </w:rPr>
            </w:pPr>
            <w:r>
              <w:rPr>
                <w:sz w:val="20"/>
                <w:szCs w:val="20"/>
              </w:rPr>
              <w:t>PERSONAS EN LA FAMILIA/HOGAR</w:t>
            </w:r>
          </w:p>
        </w:tc>
        <w:tc>
          <w:tcPr>
            <w:tcW w:w="925" w:type="dxa"/>
          </w:tcPr>
          <w:p w14:paraId="44E610B3" w14:textId="3F4B151E" w:rsidR="00421781" w:rsidRPr="00421781" w:rsidRDefault="00421781" w:rsidP="0020626D">
            <w:pPr>
              <w:rPr>
                <w:sz w:val="20"/>
                <w:szCs w:val="20"/>
              </w:rPr>
            </w:pPr>
            <w:r>
              <w:rPr>
                <w:sz w:val="20"/>
                <w:szCs w:val="20"/>
              </w:rPr>
              <w:t>1</w:t>
            </w:r>
          </w:p>
        </w:tc>
        <w:tc>
          <w:tcPr>
            <w:tcW w:w="926" w:type="dxa"/>
          </w:tcPr>
          <w:p w14:paraId="491B74C6" w14:textId="3E75F072" w:rsidR="00421781" w:rsidRPr="00421781" w:rsidRDefault="00421781" w:rsidP="0020626D">
            <w:pPr>
              <w:rPr>
                <w:sz w:val="20"/>
                <w:szCs w:val="20"/>
              </w:rPr>
            </w:pPr>
            <w:r>
              <w:rPr>
                <w:sz w:val="20"/>
                <w:szCs w:val="20"/>
              </w:rPr>
              <w:t>2</w:t>
            </w:r>
          </w:p>
        </w:tc>
        <w:tc>
          <w:tcPr>
            <w:tcW w:w="926" w:type="dxa"/>
          </w:tcPr>
          <w:p w14:paraId="3D5BB04A" w14:textId="4D96295E" w:rsidR="00421781" w:rsidRPr="00421781" w:rsidRDefault="00421781" w:rsidP="0020626D">
            <w:pPr>
              <w:rPr>
                <w:sz w:val="20"/>
                <w:szCs w:val="20"/>
              </w:rPr>
            </w:pPr>
            <w:r>
              <w:rPr>
                <w:sz w:val="20"/>
                <w:szCs w:val="20"/>
              </w:rPr>
              <w:t>3</w:t>
            </w:r>
          </w:p>
        </w:tc>
        <w:tc>
          <w:tcPr>
            <w:tcW w:w="926" w:type="dxa"/>
          </w:tcPr>
          <w:p w14:paraId="0186D0FE" w14:textId="14BDE0D4" w:rsidR="00421781" w:rsidRPr="00421781" w:rsidRDefault="00421781" w:rsidP="0020626D">
            <w:pPr>
              <w:rPr>
                <w:sz w:val="20"/>
                <w:szCs w:val="20"/>
              </w:rPr>
            </w:pPr>
            <w:r>
              <w:rPr>
                <w:sz w:val="20"/>
                <w:szCs w:val="20"/>
              </w:rPr>
              <w:t>4</w:t>
            </w:r>
          </w:p>
        </w:tc>
        <w:tc>
          <w:tcPr>
            <w:tcW w:w="926" w:type="dxa"/>
          </w:tcPr>
          <w:p w14:paraId="2C0C460A" w14:textId="5366EB26" w:rsidR="00421781" w:rsidRPr="00421781" w:rsidRDefault="00421781" w:rsidP="0020626D">
            <w:pPr>
              <w:rPr>
                <w:sz w:val="20"/>
                <w:szCs w:val="20"/>
              </w:rPr>
            </w:pPr>
            <w:r>
              <w:rPr>
                <w:sz w:val="20"/>
                <w:szCs w:val="20"/>
              </w:rPr>
              <w:t>5</w:t>
            </w:r>
          </w:p>
        </w:tc>
        <w:tc>
          <w:tcPr>
            <w:tcW w:w="926" w:type="dxa"/>
          </w:tcPr>
          <w:p w14:paraId="6DE7B616" w14:textId="2E57EB3F" w:rsidR="00421781" w:rsidRPr="00421781" w:rsidRDefault="00421781" w:rsidP="0020626D">
            <w:pPr>
              <w:rPr>
                <w:sz w:val="20"/>
                <w:szCs w:val="20"/>
              </w:rPr>
            </w:pPr>
            <w:r>
              <w:rPr>
                <w:sz w:val="20"/>
                <w:szCs w:val="20"/>
              </w:rPr>
              <w:t>6</w:t>
            </w:r>
          </w:p>
        </w:tc>
        <w:tc>
          <w:tcPr>
            <w:tcW w:w="926" w:type="dxa"/>
          </w:tcPr>
          <w:p w14:paraId="6D416822" w14:textId="7DE88C93" w:rsidR="00421781" w:rsidRPr="00421781" w:rsidRDefault="00421781" w:rsidP="0020626D">
            <w:pPr>
              <w:rPr>
                <w:sz w:val="20"/>
                <w:szCs w:val="20"/>
              </w:rPr>
            </w:pPr>
            <w:r>
              <w:rPr>
                <w:sz w:val="20"/>
                <w:szCs w:val="20"/>
              </w:rPr>
              <w:t>7</w:t>
            </w:r>
          </w:p>
        </w:tc>
        <w:tc>
          <w:tcPr>
            <w:tcW w:w="926" w:type="dxa"/>
          </w:tcPr>
          <w:p w14:paraId="0144C56F" w14:textId="5D65E88C" w:rsidR="00421781" w:rsidRPr="00421781" w:rsidRDefault="00421781" w:rsidP="0020626D">
            <w:pPr>
              <w:rPr>
                <w:sz w:val="20"/>
                <w:szCs w:val="20"/>
              </w:rPr>
            </w:pPr>
            <w:r>
              <w:rPr>
                <w:sz w:val="20"/>
                <w:szCs w:val="20"/>
              </w:rPr>
              <w:t>8</w:t>
            </w:r>
          </w:p>
        </w:tc>
      </w:tr>
      <w:tr w:rsidR="00421781" w14:paraId="19362519" w14:textId="77777777" w:rsidTr="00421781">
        <w:trPr>
          <w:trHeight w:val="629"/>
        </w:trPr>
        <w:tc>
          <w:tcPr>
            <w:tcW w:w="1943" w:type="dxa"/>
          </w:tcPr>
          <w:p w14:paraId="0F14D5D2" w14:textId="5A5089C7" w:rsidR="00421781" w:rsidRPr="00421781" w:rsidRDefault="00421781" w:rsidP="0020626D">
            <w:pPr>
              <w:rPr>
                <w:sz w:val="20"/>
                <w:szCs w:val="20"/>
              </w:rPr>
            </w:pPr>
            <w:r>
              <w:rPr>
                <w:sz w:val="20"/>
                <w:szCs w:val="20"/>
              </w:rPr>
              <w:t>LINEAMIENTOS DE POBREZA</w:t>
            </w:r>
          </w:p>
        </w:tc>
        <w:tc>
          <w:tcPr>
            <w:tcW w:w="925" w:type="dxa"/>
          </w:tcPr>
          <w:p w14:paraId="2D5B9A54" w14:textId="6A280333" w:rsidR="00421781" w:rsidRPr="00421781" w:rsidRDefault="00421781" w:rsidP="0020626D">
            <w:pPr>
              <w:rPr>
                <w:sz w:val="20"/>
                <w:szCs w:val="20"/>
              </w:rPr>
            </w:pPr>
            <w:r>
              <w:rPr>
                <w:sz w:val="20"/>
                <w:szCs w:val="20"/>
              </w:rPr>
              <w:t>$12,760</w:t>
            </w:r>
          </w:p>
        </w:tc>
        <w:tc>
          <w:tcPr>
            <w:tcW w:w="926" w:type="dxa"/>
          </w:tcPr>
          <w:p w14:paraId="2E3C5578" w14:textId="413E4D2D" w:rsidR="00421781" w:rsidRPr="00421781" w:rsidRDefault="00421781" w:rsidP="0020626D">
            <w:pPr>
              <w:rPr>
                <w:sz w:val="20"/>
                <w:szCs w:val="20"/>
              </w:rPr>
            </w:pPr>
            <w:r>
              <w:rPr>
                <w:sz w:val="20"/>
                <w:szCs w:val="20"/>
              </w:rPr>
              <w:t>$17,240</w:t>
            </w:r>
          </w:p>
        </w:tc>
        <w:tc>
          <w:tcPr>
            <w:tcW w:w="926" w:type="dxa"/>
          </w:tcPr>
          <w:p w14:paraId="5BA7A4F9" w14:textId="415639EB" w:rsidR="00421781" w:rsidRPr="00421781" w:rsidRDefault="00421781" w:rsidP="0020626D">
            <w:pPr>
              <w:rPr>
                <w:sz w:val="20"/>
                <w:szCs w:val="20"/>
              </w:rPr>
            </w:pPr>
            <w:r>
              <w:rPr>
                <w:sz w:val="20"/>
                <w:szCs w:val="20"/>
              </w:rPr>
              <w:t>$21,720</w:t>
            </w:r>
          </w:p>
        </w:tc>
        <w:tc>
          <w:tcPr>
            <w:tcW w:w="926" w:type="dxa"/>
          </w:tcPr>
          <w:p w14:paraId="4970D021" w14:textId="5BCAA17B" w:rsidR="00421781" w:rsidRPr="00421781" w:rsidRDefault="00421781" w:rsidP="0020626D">
            <w:pPr>
              <w:rPr>
                <w:sz w:val="20"/>
                <w:szCs w:val="20"/>
              </w:rPr>
            </w:pPr>
            <w:r>
              <w:rPr>
                <w:sz w:val="20"/>
                <w:szCs w:val="20"/>
              </w:rPr>
              <w:t>$26,200</w:t>
            </w:r>
          </w:p>
        </w:tc>
        <w:tc>
          <w:tcPr>
            <w:tcW w:w="926" w:type="dxa"/>
          </w:tcPr>
          <w:p w14:paraId="07ED5C81" w14:textId="741E7ECF" w:rsidR="00421781" w:rsidRPr="00421781" w:rsidRDefault="00421781" w:rsidP="0020626D">
            <w:pPr>
              <w:rPr>
                <w:sz w:val="20"/>
                <w:szCs w:val="20"/>
              </w:rPr>
            </w:pPr>
            <w:r>
              <w:rPr>
                <w:sz w:val="20"/>
                <w:szCs w:val="20"/>
              </w:rPr>
              <w:t>$30,680</w:t>
            </w:r>
          </w:p>
        </w:tc>
        <w:tc>
          <w:tcPr>
            <w:tcW w:w="926" w:type="dxa"/>
          </w:tcPr>
          <w:p w14:paraId="38028486" w14:textId="148E61EA" w:rsidR="00421781" w:rsidRPr="00421781" w:rsidRDefault="00421781" w:rsidP="0020626D">
            <w:pPr>
              <w:rPr>
                <w:sz w:val="20"/>
                <w:szCs w:val="20"/>
              </w:rPr>
            </w:pPr>
            <w:r>
              <w:rPr>
                <w:sz w:val="20"/>
                <w:szCs w:val="20"/>
              </w:rPr>
              <w:t>$35,160</w:t>
            </w:r>
          </w:p>
        </w:tc>
        <w:tc>
          <w:tcPr>
            <w:tcW w:w="926" w:type="dxa"/>
          </w:tcPr>
          <w:p w14:paraId="53A2E358" w14:textId="4962A451" w:rsidR="00421781" w:rsidRPr="00421781" w:rsidRDefault="00421781" w:rsidP="0020626D">
            <w:pPr>
              <w:rPr>
                <w:sz w:val="20"/>
                <w:szCs w:val="20"/>
              </w:rPr>
            </w:pPr>
            <w:r>
              <w:rPr>
                <w:sz w:val="20"/>
                <w:szCs w:val="20"/>
              </w:rPr>
              <w:t>$39,640</w:t>
            </w:r>
          </w:p>
        </w:tc>
        <w:tc>
          <w:tcPr>
            <w:tcW w:w="926" w:type="dxa"/>
          </w:tcPr>
          <w:p w14:paraId="2AF87891" w14:textId="232DC1B2" w:rsidR="00421781" w:rsidRPr="00421781" w:rsidRDefault="00421781" w:rsidP="0020626D">
            <w:pPr>
              <w:rPr>
                <w:sz w:val="20"/>
                <w:szCs w:val="20"/>
              </w:rPr>
            </w:pPr>
            <w:r>
              <w:rPr>
                <w:sz w:val="20"/>
                <w:szCs w:val="20"/>
              </w:rPr>
              <w:t>$44,120</w:t>
            </w:r>
          </w:p>
        </w:tc>
      </w:tr>
      <w:tr w:rsidR="00421781" w14:paraId="6D468A7C" w14:textId="77777777" w:rsidTr="00D11D16">
        <w:trPr>
          <w:trHeight w:val="629"/>
        </w:trPr>
        <w:tc>
          <w:tcPr>
            <w:tcW w:w="9350" w:type="dxa"/>
            <w:gridSpan w:val="9"/>
          </w:tcPr>
          <w:p w14:paraId="1111A729" w14:textId="39FBA6B5" w:rsidR="00421781" w:rsidRPr="00421781" w:rsidRDefault="00421781" w:rsidP="00421781">
            <w:pPr>
              <w:rPr>
                <w:sz w:val="20"/>
                <w:szCs w:val="20"/>
              </w:rPr>
            </w:pPr>
            <w:r>
              <w:rPr>
                <w:sz w:val="20"/>
                <w:szCs w:val="20"/>
              </w:rPr>
              <w:t>*Para hogares/familias con más de 8 personas, añada 4480 dólares por cada persona adicional</w:t>
            </w:r>
          </w:p>
        </w:tc>
      </w:tr>
    </w:tbl>
    <w:p w14:paraId="6C9BEAC6" w14:textId="77777777" w:rsidR="0020626D" w:rsidRPr="00EF2865" w:rsidRDefault="0020626D" w:rsidP="0020626D">
      <w:pPr>
        <w:rPr>
          <w:sz w:val="18"/>
          <w:szCs w:val="18"/>
        </w:rPr>
      </w:pPr>
    </w:p>
    <w:tbl>
      <w:tblPr>
        <w:tblStyle w:val="TableGrid"/>
        <w:tblW w:w="9450" w:type="dxa"/>
        <w:tblInd w:w="-5" w:type="dxa"/>
        <w:tblLook w:val="04A0" w:firstRow="1" w:lastRow="0" w:firstColumn="1" w:lastColumn="0" w:noHBand="0" w:noVBand="1"/>
      </w:tblPr>
      <w:tblGrid>
        <w:gridCol w:w="4223"/>
        <w:gridCol w:w="708"/>
        <w:gridCol w:w="880"/>
        <w:gridCol w:w="524"/>
        <w:gridCol w:w="652"/>
        <w:gridCol w:w="2463"/>
      </w:tblGrid>
      <w:tr w:rsidR="0020626D" w:rsidRPr="0020626D" w14:paraId="344F796A" w14:textId="77777777" w:rsidTr="00A963D2">
        <w:trPr>
          <w:trHeight w:val="505"/>
        </w:trPr>
        <w:tc>
          <w:tcPr>
            <w:tcW w:w="4974" w:type="dxa"/>
            <w:gridSpan w:val="2"/>
          </w:tcPr>
          <w:p w14:paraId="348A951B" w14:textId="77777777" w:rsidR="0020626D" w:rsidRPr="0020626D" w:rsidRDefault="0020626D" w:rsidP="0020626D">
            <w:pPr>
              <w:rPr>
                <w:rFonts w:ascii="Times New Roman" w:eastAsia="Wingdings-Regular" w:hAnsi="Times New Roman" w:cs="Times New Roman"/>
                <w:sz w:val="16"/>
                <w:szCs w:val="16"/>
              </w:rPr>
            </w:pPr>
            <w:r>
              <w:rPr>
                <w:rFonts w:ascii="Times New Roman" w:hAnsi="Times New Roman"/>
                <w:sz w:val="16"/>
                <w:szCs w:val="16"/>
              </w:rPr>
              <w:t>Firma del padre/tutor</w:t>
            </w:r>
          </w:p>
          <w:p w14:paraId="43870B4B" w14:textId="77777777" w:rsidR="0020626D" w:rsidRPr="0020626D" w:rsidRDefault="0020626D" w:rsidP="0020626D">
            <w:pPr>
              <w:rPr>
                <w:rFonts w:ascii="Times New Roman" w:eastAsia="Wingdings-Regular" w:hAnsi="Times New Roman" w:cs="Times New Roman"/>
                <w:sz w:val="16"/>
                <w:szCs w:val="16"/>
              </w:rPr>
            </w:pPr>
          </w:p>
        </w:tc>
        <w:tc>
          <w:tcPr>
            <w:tcW w:w="4476" w:type="dxa"/>
            <w:gridSpan w:val="4"/>
          </w:tcPr>
          <w:p w14:paraId="2EC917F6" w14:textId="77777777" w:rsidR="0020626D" w:rsidRPr="0020626D" w:rsidRDefault="0020626D" w:rsidP="0020626D">
            <w:pPr>
              <w:rPr>
                <w:rFonts w:ascii="Times New Roman" w:eastAsia="Wingdings-Regular" w:hAnsi="Times New Roman" w:cs="Times New Roman"/>
                <w:sz w:val="16"/>
                <w:szCs w:val="16"/>
              </w:rPr>
            </w:pPr>
            <w:r>
              <w:rPr>
                <w:rFonts w:ascii="Times New Roman" w:hAnsi="Times New Roman"/>
                <w:sz w:val="16"/>
                <w:szCs w:val="16"/>
              </w:rPr>
              <w:t>Nombre en letra de imprenta</w:t>
            </w:r>
          </w:p>
          <w:p w14:paraId="73A8F86E" w14:textId="77777777" w:rsidR="0020626D" w:rsidRPr="0020626D" w:rsidRDefault="0020626D" w:rsidP="0020626D">
            <w:pPr>
              <w:rPr>
                <w:rFonts w:ascii="Times New Roman" w:eastAsia="Wingdings-Regular" w:hAnsi="Times New Roman" w:cs="Times New Roman"/>
                <w:sz w:val="16"/>
                <w:szCs w:val="16"/>
              </w:rPr>
            </w:pPr>
          </w:p>
        </w:tc>
      </w:tr>
      <w:tr w:rsidR="0020626D" w:rsidRPr="0020626D" w14:paraId="2C7574AA" w14:textId="77777777" w:rsidTr="00A963D2">
        <w:trPr>
          <w:trHeight w:val="418"/>
        </w:trPr>
        <w:tc>
          <w:tcPr>
            <w:tcW w:w="4262" w:type="dxa"/>
          </w:tcPr>
          <w:p w14:paraId="67F1AF3F" w14:textId="77777777" w:rsidR="0020626D" w:rsidRPr="0020626D" w:rsidRDefault="0020626D" w:rsidP="0020626D">
            <w:pPr>
              <w:rPr>
                <w:rFonts w:ascii="Times New Roman" w:eastAsia="Wingdings-Regular" w:hAnsi="Times New Roman" w:cs="Times New Roman"/>
                <w:sz w:val="16"/>
                <w:szCs w:val="16"/>
              </w:rPr>
            </w:pPr>
            <w:r>
              <w:rPr>
                <w:rFonts w:ascii="Times New Roman" w:hAnsi="Times New Roman"/>
                <w:sz w:val="16"/>
                <w:szCs w:val="16"/>
              </w:rPr>
              <w:t>Relación con el bebé</w:t>
            </w:r>
          </w:p>
        </w:tc>
        <w:tc>
          <w:tcPr>
            <w:tcW w:w="1599" w:type="dxa"/>
            <w:gridSpan w:val="2"/>
          </w:tcPr>
          <w:p w14:paraId="3DDCF8A0" w14:textId="77777777" w:rsidR="0020626D" w:rsidRPr="0020626D" w:rsidRDefault="0020626D" w:rsidP="0020626D">
            <w:pPr>
              <w:rPr>
                <w:rFonts w:ascii="Times New Roman" w:eastAsia="Wingdings-Regular" w:hAnsi="Times New Roman" w:cs="Times New Roman"/>
                <w:sz w:val="16"/>
                <w:szCs w:val="16"/>
              </w:rPr>
            </w:pPr>
            <w:r>
              <w:rPr>
                <w:rFonts w:ascii="Times New Roman" w:hAnsi="Times New Roman"/>
                <w:sz w:val="16"/>
                <w:szCs w:val="16"/>
              </w:rPr>
              <w:t xml:space="preserve">Fecha </w:t>
            </w:r>
          </w:p>
        </w:tc>
        <w:tc>
          <w:tcPr>
            <w:tcW w:w="3589" w:type="dxa"/>
            <w:gridSpan w:val="3"/>
          </w:tcPr>
          <w:p w14:paraId="613AEBD0" w14:textId="77777777" w:rsidR="0020626D" w:rsidRPr="0020626D" w:rsidRDefault="0020626D" w:rsidP="0020626D">
            <w:pPr>
              <w:rPr>
                <w:rFonts w:ascii="Times New Roman" w:eastAsia="Wingdings-Regular" w:hAnsi="Times New Roman" w:cs="Times New Roman"/>
                <w:sz w:val="16"/>
                <w:szCs w:val="16"/>
              </w:rPr>
            </w:pPr>
            <w:r>
              <w:rPr>
                <w:rFonts w:ascii="Times New Roman" w:hAnsi="Times New Roman"/>
                <w:sz w:val="16"/>
                <w:szCs w:val="16"/>
              </w:rPr>
              <w:t>Número de teléfono</w:t>
            </w:r>
          </w:p>
        </w:tc>
      </w:tr>
      <w:tr w:rsidR="0020626D" w:rsidRPr="0020626D" w14:paraId="2E4746DC" w14:textId="77777777" w:rsidTr="00A963D2">
        <w:trPr>
          <w:trHeight w:val="506"/>
        </w:trPr>
        <w:tc>
          <w:tcPr>
            <w:tcW w:w="6968" w:type="dxa"/>
            <w:gridSpan w:val="5"/>
          </w:tcPr>
          <w:p w14:paraId="31095907" w14:textId="77777777" w:rsidR="0020626D" w:rsidRPr="0020626D" w:rsidRDefault="0020626D" w:rsidP="0020626D">
            <w:pPr>
              <w:rPr>
                <w:rFonts w:ascii="Times New Roman" w:eastAsia="Wingdings-Regular" w:hAnsi="Times New Roman" w:cs="Times New Roman"/>
                <w:sz w:val="16"/>
                <w:szCs w:val="16"/>
              </w:rPr>
            </w:pPr>
            <w:r>
              <w:rPr>
                <w:rFonts w:ascii="Times New Roman" w:hAnsi="Times New Roman"/>
                <w:sz w:val="16"/>
                <w:szCs w:val="16"/>
              </w:rPr>
              <w:t xml:space="preserve">Nombre del bebé (nombre, segundo nombre, apellido) </w:t>
            </w:r>
          </w:p>
          <w:p w14:paraId="4EA92F05" w14:textId="77777777" w:rsidR="0020626D" w:rsidRPr="0020626D" w:rsidRDefault="0020626D" w:rsidP="0020626D">
            <w:pPr>
              <w:rPr>
                <w:rFonts w:ascii="Times New Roman" w:eastAsia="Wingdings-Regular" w:hAnsi="Times New Roman" w:cs="Times New Roman"/>
                <w:sz w:val="16"/>
                <w:szCs w:val="16"/>
              </w:rPr>
            </w:pPr>
          </w:p>
        </w:tc>
        <w:tc>
          <w:tcPr>
            <w:tcW w:w="2482" w:type="dxa"/>
          </w:tcPr>
          <w:p w14:paraId="4B7DA59D" w14:textId="77777777" w:rsidR="0020626D" w:rsidRPr="0020626D" w:rsidRDefault="0020626D" w:rsidP="0020626D">
            <w:pPr>
              <w:rPr>
                <w:rFonts w:ascii="Times New Roman" w:eastAsia="Wingdings-Regular" w:hAnsi="Times New Roman" w:cs="Times New Roman"/>
                <w:sz w:val="16"/>
                <w:szCs w:val="16"/>
              </w:rPr>
            </w:pPr>
            <w:r>
              <w:rPr>
                <w:rFonts w:ascii="Times New Roman" w:hAnsi="Times New Roman"/>
                <w:sz w:val="16"/>
                <w:szCs w:val="16"/>
              </w:rPr>
              <w:t>Fecha de nacimiento</w:t>
            </w:r>
          </w:p>
        </w:tc>
      </w:tr>
      <w:tr w:rsidR="0020626D" w:rsidRPr="0020626D" w14:paraId="74A4BADC" w14:textId="77777777" w:rsidTr="00A963D2">
        <w:trPr>
          <w:trHeight w:val="506"/>
        </w:trPr>
        <w:tc>
          <w:tcPr>
            <w:tcW w:w="4262" w:type="dxa"/>
          </w:tcPr>
          <w:p w14:paraId="7F76430E" w14:textId="77777777" w:rsidR="0020626D" w:rsidRPr="0020626D" w:rsidRDefault="0020626D" w:rsidP="0020626D">
            <w:pPr>
              <w:rPr>
                <w:rFonts w:ascii="Times New Roman" w:eastAsia="Wingdings-Regular" w:hAnsi="Times New Roman" w:cs="Times New Roman"/>
                <w:sz w:val="16"/>
                <w:szCs w:val="16"/>
              </w:rPr>
            </w:pPr>
            <w:r>
              <w:rPr>
                <w:rFonts w:ascii="Times New Roman" w:hAnsi="Times New Roman"/>
                <w:sz w:val="16"/>
                <w:szCs w:val="16"/>
              </w:rPr>
              <w:t xml:space="preserve">Dirección postal de los padres/tutores </w:t>
            </w:r>
          </w:p>
          <w:p w14:paraId="76F767D1" w14:textId="77777777" w:rsidR="0020626D" w:rsidRPr="0020626D" w:rsidRDefault="0020626D" w:rsidP="0020626D">
            <w:pPr>
              <w:rPr>
                <w:rFonts w:ascii="Times New Roman" w:eastAsia="Wingdings-Regular" w:hAnsi="Times New Roman" w:cs="Times New Roman"/>
                <w:sz w:val="16"/>
                <w:szCs w:val="16"/>
              </w:rPr>
            </w:pPr>
            <w:r>
              <w:rPr>
                <w:rFonts w:ascii="Times New Roman" w:hAnsi="Times New Roman"/>
                <w:sz w:val="16"/>
                <w:szCs w:val="16"/>
              </w:rPr>
              <w:tab/>
            </w:r>
            <w:r>
              <w:rPr>
                <w:rFonts w:ascii="Times New Roman" w:hAnsi="Times New Roman"/>
                <w:sz w:val="16"/>
                <w:szCs w:val="16"/>
              </w:rPr>
              <w:br/>
            </w:r>
          </w:p>
        </w:tc>
        <w:tc>
          <w:tcPr>
            <w:tcW w:w="2129" w:type="dxa"/>
            <w:gridSpan w:val="3"/>
          </w:tcPr>
          <w:p w14:paraId="0C56C752" w14:textId="77777777" w:rsidR="0020626D" w:rsidRPr="0020626D" w:rsidRDefault="0020626D" w:rsidP="0020626D">
            <w:pPr>
              <w:rPr>
                <w:rFonts w:ascii="Times New Roman" w:eastAsia="Wingdings-Regular" w:hAnsi="Times New Roman" w:cs="Times New Roman"/>
                <w:sz w:val="16"/>
                <w:szCs w:val="16"/>
              </w:rPr>
            </w:pPr>
            <w:r>
              <w:rPr>
                <w:rFonts w:ascii="Times New Roman" w:hAnsi="Times New Roman"/>
                <w:sz w:val="16"/>
                <w:szCs w:val="16"/>
              </w:rPr>
              <w:t>Ciudad</w:t>
            </w:r>
          </w:p>
        </w:tc>
        <w:tc>
          <w:tcPr>
            <w:tcW w:w="577" w:type="dxa"/>
          </w:tcPr>
          <w:p w14:paraId="78295B25" w14:textId="77777777" w:rsidR="0020626D" w:rsidRPr="0020626D" w:rsidRDefault="0020626D" w:rsidP="0020626D">
            <w:pPr>
              <w:rPr>
                <w:rFonts w:ascii="Times New Roman" w:eastAsia="Wingdings-Regular" w:hAnsi="Times New Roman" w:cs="Times New Roman"/>
                <w:sz w:val="16"/>
                <w:szCs w:val="16"/>
              </w:rPr>
            </w:pPr>
            <w:r>
              <w:rPr>
                <w:rFonts w:ascii="Times New Roman" w:hAnsi="Times New Roman"/>
                <w:sz w:val="16"/>
                <w:szCs w:val="16"/>
              </w:rPr>
              <w:t xml:space="preserve">Estado </w:t>
            </w:r>
            <w:r>
              <w:rPr>
                <w:rFonts w:ascii="Times New Roman" w:hAnsi="Times New Roman"/>
                <w:sz w:val="16"/>
                <w:szCs w:val="16"/>
              </w:rPr>
              <w:tab/>
            </w:r>
          </w:p>
        </w:tc>
        <w:tc>
          <w:tcPr>
            <w:tcW w:w="2482" w:type="dxa"/>
            <w:tcBorders>
              <w:bottom w:val="single" w:sz="4" w:space="0" w:color="auto"/>
            </w:tcBorders>
          </w:tcPr>
          <w:p w14:paraId="659A89C8" w14:textId="77777777" w:rsidR="0020626D" w:rsidRPr="0020626D" w:rsidRDefault="0020626D" w:rsidP="0020626D">
            <w:pPr>
              <w:rPr>
                <w:rFonts w:ascii="Times New Roman" w:eastAsia="Wingdings-Regular" w:hAnsi="Times New Roman" w:cs="Times New Roman"/>
                <w:sz w:val="16"/>
                <w:szCs w:val="16"/>
              </w:rPr>
            </w:pPr>
            <w:r>
              <w:rPr>
                <w:rFonts w:ascii="Times New Roman" w:hAnsi="Times New Roman"/>
                <w:sz w:val="16"/>
                <w:szCs w:val="16"/>
              </w:rPr>
              <w:t>Código postal</w:t>
            </w:r>
          </w:p>
        </w:tc>
      </w:tr>
      <w:tr w:rsidR="0020626D" w:rsidRPr="0020626D" w14:paraId="4024E033" w14:textId="77777777" w:rsidTr="00A963D2">
        <w:trPr>
          <w:trHeight w:val="506"/>
        </w:trPr>
        <w:tc>
          <w:tcPr>
            <w:tcW w:w="6968" w:type="dxa"/>
            <w:gridSpan w:val="5"/>
            <w:tcBorders>
              <w:right w:val="nil"/>
            </w:tcBorders>
          </w:tcPr>
          <w:p w14:paraId="6EA177C4" w14:textId="7B2D6525" w:rsidR="0020626D" w:rsidRPr="0020626D" w:rsidRDefault="00836857" w:rsidP="0020626D">
            <w:pPr>
              <w:rPr>
                <w:rFonts w:ascii="Times New Roman" w:eastAsia="Wingdings-Regular" w:hAnsi="Times New Roman" w:cs="Times New Roman"/>
                <w:sz w:val="16"/>
                <w:szCs w:val="16"/>
              </w:rPr>
            </w:pPr>
            <w:r>
              <w:rPr>
                <w:rFonts w:ascii="Times New Roman" w:hAnsi="Times New Roman"/>
                <w:sz w:val="16"/>
                <w:szCs w:val="16"/>
              </w:rPr>
              <w:t>Nombre de la consulta de obstetricia y código del remitente</w:t>
            </w:r>
          </w:p>
          <w:p w14:paraId="437C7F22" w14:textId="77777777" w:rsidR="0020626D" w:rsidRPr="0020626D" w:rsidRDefault="0020626D" w:rsidP="0020626D">
            <w:pPr>
              <w:rPr>
                <w:rFonts w:ascii="Times New Roman" w:eastAsia="Wingdings-Regular" w:hAnsi="Times New Roman" w:cs="Times New Roman"/>
                <w:sz w:val="16"/>
                <w:szCs w:val="16"/>
              </w:rPr>
            </w:pPr>
          </w:p>
        </w:tc>
        <w:tc>
          <w:tcPr>
            <w:tcW w:w="2482" w:type="dxa"/>
            <w:tcBorders>
              <w:left w:val="nil"/>
              <w:bottom w:val="single" w:sz="4" w:space="0" w:color="auto"/>
            </w:tcBorders>
          </w:tcPr>
          <w:p w14:paraId="1A26089B" w14:textId="77777777" w:rsidR="0020626D" w:rsidRPr="0020626D" w:rsidRDefault="0020626D" w:rsidP="0020626D">
            <w:pPr>
              <w:rPr>
                <w:rFonts w:ascii="Times New Roman" w:eastAsia="Wingdings-Regular" w:hAnsi="Times New Roman" w:cs="Times New Roman"/>
                <w:sz w:val="16"/>
                <w:szCs w:val="16"/>
              </w:rPr>
            </w:pPr>
          </w:p>
        </w:tc>
      </w:tr>
      <w:tr w:rsidR="0020626D" w:rsidRPr="0020626D" w14:paraId="4904FCB6" w14:textId="77777777" w:rsidTr="00A963D2">
        <w:trPr>
          <w:trHeight w:val="506"/>
        </w:trPr>
        <w:tc>
          <w:tcPr>
            <w:tcW w:w="6968" w:type="dxa"/>
            <w:gridSpan w:val="5"/>
            <w:tcBorders>
              <w:right w:val="nil"/>
            </w:tcBorders>
          </w:tcPr>
          <w:p w14:paraId="61B9DFB7" w14:textId="77777777" w:rsidR="0020626D" w:rsidRPr="0020626D" w:rsidRDefault="0020626D" w:rsidP="0020626D">
            <w:pPr>
              <w:rPr>
                <w:rFonts w:ascii="Times New Roman" w:eastAsia="Wingdings-Regular" w:hAnsi="Times New Roman" w:cs="Times New Roman"/>
                <w:sz w:val="16"/>
                <w:szCs w:val="16"/>
              </w:rPr>
            </w:pPr>
            <w:r>
              <w:rPr>
                <w:rFonts w:ascii="Times New Roman" w:hAnsi="Times New Roman"/>
                <w:sz w:val="16"/>
                <w:szCs w:val="16"/>
              </w:rPr>
              <w:t>Número de papel de filtro DBS</w:t>
            </w:r>
          </w:p>
        </w:tc>
        <w:tc>
          <w:tcPr>
            <w:tcW w:w="2482" w:type="dxa"/>
            <w:tcBorders>
              <w:left w:val="nil"/>
            </w:tcBorders>
          </w:tcPr>
          <w:p w14:paraId="32C84B7E" w14:textId="77777777" w:rsidR="0020626D" w:rsidRPr="0020626D" w:rsidRDefault="0020626D" w:rsidP="0020626D">
            <w:pPr>
              <w:rPr>
                <w:rFonts w:ascii="Times New Roman" w:eastAsia="Wingdings-Regular" w:hAnsi="Times New Roman" w:cs="Times New Roman"/>
                <w:sz w:val="16"/>
                <w:szCs w:val="16"/>
              </w:rPr>
            </w:pPr>
          </w:p>
        </w:tc>
      </w:tr>
      <w:tr w:rsidR="0020626D" w:rsidRPr="00EB4A67" w14:paraId="6ED08E57" w14:textId="77777777" w:rsidTr="00A963D2">
        <w:trPr>
          <w:trHeight w:val="506"/>
        </w:trPr>
        <w:tc>
          <w:tcPr>
            <w:tcW w:w="6968" w:type="dxa"/>
            <w:gridSpan w:val="5"/>
            <w:tcBorders>
              <w:right w:val="nil"/>
            </w:tcBorders>
          </w:tcPr>
          <w:p w14:paraId="5F5FA716" w14:textId="77777777" w:rsidR="0020626D" w:rsidRPr="00EB4A67" w:rsidRDefault="0020626D" w:rsidP="0020626D">
            <w:pPr>
              <w:rPr>
                <w:rFonts w:ascii="Times New Roman" w:eastAsia="Wingdings-Regular" w:hAnsi="Times New Roman" w:cs="Times New Roman"/>
                <w:sz w:val="16"/>
                <w:szCs w:val="16"/>
              </w:rPr>
            </w:pPr>
            <w:r>
              <w:rPr>
                <w:rFonts w:ascii="Times New Roman" w:hAnsi="Times New Roman"/>
                <w:sz w:val="16"/>
                <w:szCs w:val="16"/>
              </w:rPr>
              <w:t>Firma de la partera</w:t>
            </w:r>
          </w:p>
        </w:tc>
        <w:tc>
          <w:tcPr>
            <w:tcW w:w="2482" w:type="dxa"/>
            <w:tcBorders>
              <w:left w:val="nil"/>
            </w:tcBorders>
          </w:tcPr>
          <w:p w14:paraId="7399D014" w14:textId="77777777" w:rsidR="0020626D" w:rsidRPr="00EB4A67" w:rsidRDefault="0020626D" w:rsidP="0020626D">
            <w:pPr>
              <w:rPr>
                <w:rFonts w:ascii="Times New Roman" w:eastAsia="Wingdings-Regular" w:hAnsi="Times New Roman" w:cs="Times New Roman"/>
                <w:sz w:val="16"/>
                <w:szCs w:val="16"/>
              </w:rPr>
            </w:pPr>
          </w:p>
        </w:tc>
      </w:tr>
    </w:tbl>
    <w:p w14:paraId="06DF8956" w14:textId="77777777" w:rsidR="00112C5D" w:rsidRDefault="00112C5D" w:rsidP="00734E54">
      <w:pPr>
        <w:pStyle w:val="NoSpacing"/>
        <w:rPr>
          <w:rFonts w:ascii="Times New Roman" w:hAnsi="Times New Roman" w:cs="Times New Roman"/>
          <w:sz w:val="16"/>
          <w:szCs w:val="16"/>
        </w:rPr>
      </w:pPr>
    </w:p>
    <w:p w14:paraId="3DE895CF" w14:textId="11D0B868" w:rsidR="00734E54" w:rsidRPr="002945E4" w:rsidRDefault="00734E54" w:rsidP="00734E54">
      <w:pPr>
        <w:pStyle w:val="NoSpacing"/>
        <w:rPr>
          <w:rFonts w:cstheme="minorHAnsi"/>
          <w:sz w:val="20"/>
          <w:szCs w:val="20"/>
        </w:rPr>
      </w:pPr>
      <w:r>
        <w:rPr>
          <w:sz w:val="20"/>
          <w:szCs w:val="20"/>
        </w:rPr>
        <w:t>Devuelva el formulario completo junto con la muestra de evaluación de detección neonatal a:</w:t>
      </w:r>
    </w:p>
    <w:p w14:paraId="5EAB4BB4" w14:textId="25B7EAE1" w:rsidR="00734E54" w:rsidRPr="00EF2865" w:rsidRDefault="00734E54" w:rsidP="00362EC4">
      <w:pPr>
        <w:pStyle w:val="NoSpacing"/>
        <w:ind w:firstLine="720"/>
        <w:rPr>
          <w:rFonts w:cstheme="minorHAnsi"/>
          <w:sz w:val="20"/>
          <w:szCs w:val="20"/>
          <w:lang w:val="en-US"/>
        </w:rPr>
      </w:pPr>
      <w:r w:rsidRPr="00EF2865">
        <w:rPr>
          <w:sz w:val="20"/>
          <w:szCs w:val="20"/>
          <w:lang w:val="en-US"/>
        </w:rPr>
        <w:t>PerkinElmer Genetics</w:t>
      </w:r>
    </w:p>
    <w:p w14:paraId="1BBA75E9" w14:textId="3750AF15" w:rsidR="00362EC4" w:rsidRPr="00EF2865" w:rsidRDefault="00362EC4" w:rsidP="00362EC4">
      <w:pPr>
        <w:pStyle w:val="NoSpacing"/>
        <w:ind w:firstLine="720"/>
        <w:rPr>
          <w:rFonts w:cstheme="minorHAnsi"/>
          <w:sz w:val="20"/>
          <w:szCs w:val="20"/>
          <w:lang w:val="en-US"/>
        </w:rPr>
      </w:pPr>
      <w:r w:rsidRPr="00EF2865">
        <w:rPr>
          <w:sz w:val="20"/>
          <w:szCs w:val="20"/>
          <w:lang w:val="en-US"/>
        </w:rPr>
        <w:t>250 Industry Drive</w:t>
      </w:r>
    </w:p>
    <w:p w14:paraId="2D599611" w14:textId="2790D615" w:rsidR="00362EC4" w:rsidRPr="00EF2865" w:rsidRDefault="00362EC4" w:rsidP="00362EC4">
      <w:pPr>
        <w:pStyle w:val="NoSpacing"/>
        <w:ind w:firstLine="720"/>
        <w:rPr>
          <w:rFonts w:cstheme="minorHAnsi"/>
          <w:sz w:val="20"/>
          <w:szCs w:val="20"/>
          <w:lang w:val="en-US"/>
        </w:rPr>
      </w:pPr>
      <w:r w:rsidRPr="00EF2865">
        <w:rPr>
          <w:sz w:val="20"/>
          <w:szCs w:val="20"/>
          <w:lang w:val="en-US"/>
        </w:rPr>
        <w:t>Pittsburgh, PA 15275</w:t>
      </w:r>
    </w:p>
    <w:sectPr w:rsidR="00362EC4" w:rsidRPr="00EF286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1AB02" w14:textId="77777777" w:rsidR="00BC0266" w:rsidRDefault="00BC0266" w:rsidP="0020626D">
      <w:pPr>
        <w:spacing w:after="0" w:line="240" w:lineRule="auto"/>
      </w:pPr>
      <w:r>
        <w:separator/>
      </w:r>
    </w:p>
  </w:endnote>
  <w:endnote w:type="continuationSeparator" w:id="0">
    <w:p w14:paraId="3047BEA5" w14:textId="77777777" w:rsidR="00BC0266" w:rsidRDefault="00BC0266" w:rsidP="0020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Regular">
    <w:altName w:val="PMingLiU"/>
    <w:panose1 w:val="00000000000000000000"/>
    <w:charset w:val="88"/>
    <w:family w:val="auto"/>
    <w:notTrueType/>
    <w:pitch w:val="default"/>
    <w:sig w:usb0="00000001" w:usb1="08080000" w:usb2="00000010" w:usb3="00000000" w:csb0="00100000" w:csb1="00000000"/>
  </w:font>
  <w:font w:name="Felbridge Std">
    <w:altName w:val="Calibri"/>
    <w:panose1 w:val="00000000000000000000"/>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8BA8C" w14:textId="25EF4309" w:rsidR="00734E54" w:rsidRPr="00734E54" w:rsidRDefault="00734E54" w:rsidP="00734E54">
    <w:pPr>
      <w:tabs>
        <w:tab w:val="center" w:pos="4680"/>
        <w:tab w:val="right" w:pos="9360"/>
      </w:tabs>
      <w:spacing w:after="0" w:line="240" w:lineRule="auto"/>
      <w:rPr>
        <w:rFonts w:ascii="Calibri" w:eastAsia="Calibri" w:hAnsi="Calibri" w:cs="Times New Roman"/>
      </w:rPr>
    </w:pPr>
    <w:r>
      <w:rPr>
        <w:rFonts w:ascii="Felbridge Std" w:hAnsi="Felbridge Std"/>
        <w:sz w:val="16"/>
        <w:szCs w:val="16"/>
      </w:rPr>
      <w:t>Revisado en 01/2021</w:t>
    </w:r>
  </w:p>
  <w:p w14:paraId="15B98978" w14:textId="77777777" w:rsidR="00734E54" w:rsidRDefault="00734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AF91D" w14:textId="77777777" w:rsidR="00BC0266" w:rsidRDefault="00BC0266" w:rsidP="0020626D">
      <w:pPr>
        <w:spacing w:after="0" w:line="240" w:lineRule="auto"/>
      </w:pPr>
      <w:r>
        <w:separator/>
      </w:r>
    </w:p>
  </w:footnote>
  <w:footnote w:type="continuationSeparator" w:id="0">
    <w:p w14:paraId="36E2C095" w14:textId="77777777" w:rsidR="00BC0266" w:rsidRDefault="00BC0266" w:rsidP="00206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33330" w14:textId="77777777" w:rsidR="0020626D" w:rsidRDefault="0020626D">
    <w:pPr>
      <w:pStyle w:val="Header"/>
    </w:pPr>
    <w:r>
      <w:rPr>
        <w:noProof/>
      </w:rPr>
      <w:drawing>
        <wp:inline distT="0" distB="0" distL="0" distR="0" wp14:anchorId="0D28DD13" wp14:editId="73B5D740">
          <wp:extent cx="2255520" cy="554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5520" cy="5549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10D42"/>
    <w:multiLevelType w:val="hybridMultilevel"/>
    <w:tmpl w:val="4AF405A6"/>
    <w:lvl w:ilvl="0" w:tplc="2BF8422E">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26D"/>
    <w:rsid w:val="00000F36"/>
    <w:rsid w:val="00023ACC"/>
    <w:rsid w:val="00096B09"/>
    <w:rsid w:val="000A27CE"/>
    <w:rsid w:val="000B0250"/>
    <w:rsid w:val="000D20D8"/>
    <w:rsid w:val="000E4F23"/>
    <w:rsid w:val="000E6B93"/>
    <w:rsid w:val="00110042"/>
    <w:rsid w:val="00112C5D"/>
    <w:rsid w:val="00141D7B"/>
    <w:rsid w:val="00142991"/>
    <w:rsid w:val="00142DE4"/>
    <w:rsid w:val="00144526"/>
    <w:rsid w:val="00161105"/>
    <w:rsid w:val="0020471F"/>
    <w:rsid w:val="0020626D"/>
    <w:rsid w:val="0023234C"/>
    <w:rsid w:val="00245344"/>
    <w:rsid w:val="0025338F"/>
    <w:rsid w:val="0025397E"/>
    <w:rsid w:val="00264342"/>
    <w:rsid w:val="00276D26"/>
    <w:rsid w:val="002945E4"/>
    <w:rsid w:val="002C1A53"/>
    <w:rsid w:val="002F2C87"/>
    <w:rsid w:val="002F3CF0"/>
    <w:rsid w:val="00303C0B"/>
    <w:rsid w:val="0032526B"/>
    <w:rsid w:val="0034636F"/>
    <w:rsid w:val="003525B0"/>
    <w:rsid w:val="00362EC4"/>
    <w:rsid w:val="00396375"/>
    <w:rsid w:val="00397800"/>
    <w:rsid w:val="003B6783"/>
    <w:rsid w:val="003D7ECA"/>
    <w:rsid w:val="00413F0E"/>
    <w:rsid w:val="00421781"/>
    <w:rsid w:val="00430F19"/>
    <w:rsid w:val="004560CE"/>
    <w:rsid w:val="004867D1"/>
    <w:rsid w:val="0049041F"/>
    <w:rsid w:val="004B0D85"/>
    <w:rsid w:val="004D4868"/>
    <w:rsid w:val="00502ECD"/>
    <w:rsid w:val="005273DD"/>
    <w:rsid w:val="00555FAA"/>
    <w:rsid w:val="00563F19"/>
    <w:rsid w:val="005754C8"/>
    <w:rsid w:val="005A1BFE"/>
    <w:rsid w:val="005A4075"/>
    <w:rsid w:val="005B7246"/>
    <w:rsid w:val="005C02C9"/>
    <w:rsid w:val="006277E1"/>
    <w:rsid w:val="00641292"/>
    <w:rsid w:val="006A59A7"/>
    <w:rsid w:val="006C43E0"/>
    <w:rsid w:val="00713407"/>
    <w:rsid w:val="007328F5"/>
    <w:rsid w:val="00734E54"/>
    <w:rsid w:val="00763A6F"/>
    <w:rsid w:val="00770BA4"/>
    <w:rsid w:val="007C6595"/>
    <w:rsid w:val="007D0961"/>
    <w:rsid w:val="00836857"/>
    <w:rsid w:val="00840015"/>
    <w:rsid w:val="00840F99"/>
    <w:rsid w:val="00861378"/>
    <w:rsid w:val="008F094D"/>
    <w:rsid w:val="00913842"/>
    <w:rsid w:val="009153DD"/>
    <w:rsid w:val="00915945"/>
    <w:rsid w:val="009214EA"/>
    <w:rsid w:val="00933AEC"/>
    <w:rsid w:val="009715B7"/>
    <w:rsid w:val="009B2D5D"/>
    <w:rsid w:val="009C43F8"/>
    <w:rsid w:val="009C68FF"/>
    <w:rsid w:val="00A10BD3"/>
    <w:rsid w:val="00A54E6C"/>
    <w:rsid w:val="00A613F1"/>
    <w:rsid w:val="00A963D2"/>
    <w:rsid w:val="00AA587C"/>
    <w:rsid w:val="00AB0D3D"/>
    <w:rsid w:val="00AB46FB"/>
    <w:rsid w:val="00AE0C16"/>
    <w:rsid w:val="00B10D8A"/>
    <w:rsid w:val="00B35FA5"/>
    <w:rsid w:val="00B8202B"/>
    <w:rsid w:val="00B85B85"/>
    <w:rsid w:val="00BB429E"/>
    <w:rsid w:val="00BC0266"/>
    <w:rsid w:val="00C070CC"/>
    <w:rsid w:val="00C3557D"/>
    <w:rsid w:val="00C74D0D"/>
    <w:rsid w:val="00CE39F8"/>
    <w:rsid w:val="00D23C93"/>
    <w:rsid w:val="00D60649"/>
    <w:rsid w:val="00D86723"/>
    <w:rsid w:val="00DA79F1"/>
    <w:rsid w:val="00DE45B5"/>
    <w:rsid w:val="00EA0123"/>
    <w:rsid w:val="00EB4A67"/>
    <w:rsid w:val="00ED2FF5"/>
    <w:rsid w:val="00EF2865"/>
    <w:rsid w:val="00F11758"/>
    <w:rsid w:val="00F4270B"/>
    <w:rsid w:val="00F47416"/>
    <w:rsid w:val="00F65ABE"/>
    <w:rsid w:val="00F73B58"/>
    <w:rsid w:val="00FA5D78"/>
    <w:rsid w:val="00FB57DA"/>
    <w:rsid w:val="00FC3902"/>
    <w:rsid w:val="00FC68ED"/>
    <w:rsid w:val="00FD17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10A60"/>
  <w15:chartTrackingRefBased/>
  <w15:docId w15:val="{B1D9C795-DAC4-4E05-8044-34327561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6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6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26D"/>
  </w:style>
  <w:style w:type="paragraph" w:styleId="Footer">
    <w:name w:val="footer"/>
    <w:basedOn w:val="Normal"/>
    <w:link w:val="FooterChar"/>
    <w:uiPriority w:val="99"/>
    <w:unhideWhenUsed/>
    <w:rsid w:val="00206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26D"/>
  </w:style>
  <w:style w:type="paragraph" w:styleId="NoSpacing">
    <w:name w:val="No Spacing"/>
    <w:uiPriority w:val="1"/>
    <w:qFormat/>
    <w:rsid w:val="00734E54"/>
    <w:pPr>
      <w:spacing w:after="0" w:line="240" w:lineRule="auto"/>
    </w:pPr>
  </w:style>
  <w:style w:type="character" w:styleId="CommentReference">
    <w:name w:val="annotation reference"/>
    <w:basedOn w:val="DefaultParagraphFont"/>
    <w:uiPriority w:val="99"/>
    <w:semiHidden/>
    <w:unhideWhenUsed/>
    <w:rsid w:val="00B85B85"/>
    <w:rPr>
      <w:sz w:val="16"/>
      <w:szCs w:val="16"/>
    </w:rPr>
  </w:style>
  <w:style w:type="paragraph" w:styleId="CommentText">
    <w:name w:val="annotation text"/>
    <w:basedOn w:val="Normal"/>
    <w:link w:val="CommentTextChar"/>
    <w:uiPriority w:val="99"/>
    <w:semiHidden/>
    <w:unhideWhenUsed/>
    <w:rsid w:val="00B85B85"/>
    <w:pPr>
      <w:spacing w:line="240" w:lineRule="auto"/>
    </w:pPr>
    <w:rPr>
      <w:sz w:val="20"/>
      <w:szCs w:val="20"/>
    </w:rPr>
  </w:style>
  <w:style w:type="character" w:customStyle="1" w:styleId="CommentTextChar">
    <w:name w:val="Comment Text Char"/>
    <w:basedOn w:val="DefaultParagraphFont"/>
    <w:link w:val="CommentText"/>
    <w:uiPriority w:val="99"/>
    <w:semiHidden/>
    <w:rsid w:val="00B85B85"/>
    <w:rPr>
      <w:sz w:val="20"/>
      <w:szCs w:val="20"/>
    </w:rPr>
  </w:style>
  <w:style w:type="paragraph" w:styleId="CommentSubject">
    <w:name w:val="annotation subject"/>
    <w:basedOn w:val="CommentText"/>
    <w:next w:val="CommentText"/>
    <w:link w:val="CommentSubjectChar"/>
    <w:uiPriority w:val="99"/>
    <w:semiHidden/>
    <w:unhideWhenUsed/>
    <w:rsid w:val="00B85B85"/>
    <w:rPr>
      <w:b/>
      <w:bCs/>
    </w:rPr>
  </w:style>
  <w:style w:type="character" w:customStyle="1" w:styleId="CommentSubjectChar">
    <w:name w:val="Comment Subject Char"/>
    <w:basedOn w:val="CommentTextChar"/>
    <w:link w:val="CommentSubject"/>
    <w:uiPriority w:val="99"/>
    <w:semiHidden/>
    <w:rsid w:val="00B85B85"/>
    <w:rPr>
      <w:b/>
      <w:bCs/>
      <w:sz w:val="20"/>
      <w:szCs w:val="20"/>
    </w:rPr>
  </w:style>
  <w:style w:type="paragraph" w:styleId="BalloonText">
    <w:name w:val="Balloon Text"/>
    <w:basedOn w:val="Normal"/>
    <w:link w:val="BalloonTextChar"/>
    <w:uiPriority w:val="99"/>
    <w:semiHidden/>
    <w:unhideWhenUsed/>
    <w:rsid w:val="00B85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B85"/>
    <w:rPr>
      <w:rFonts w:ascii="Segoe UI" w:hAnsi="Segoe UI" w:cs="Segoe UI"/>
      <w:sz w:val="18"/>
      <w:szCs w:val="18"/>
    </w:rPr>
  </w:style>
  <w:style w:type="paragraph" w:styleId="ListParagraph">
    <w:name w:val="List Paragraph"/>
    <w:basedOn w:val="Normal"/>
    <w:uiPriority w:val="34"/>
    <w:qFormat/>
    <w:rsid w:val="00421781"/>
    <w:pPr>
      <w:ind w:left="720"/>
      <w:contextualSpacing/>
    </w:pPr>
  </w:style>
  <w:style w:type="paragraph" w:customStyle="1" w:styleId="Default">
    <w:name w:val="Default"/>
    <w:basedOn w:val="Normal"/>
    <w:rsid w:val="00B10D8A"/>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61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F3553-FEC0-4744-811D-2026DC37FB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8E070A-A264-4ACB-B94D-FA8166C42AF3}"/>
</file>

<file path=customXml/itemProps3.xml><?xml version="1.0" encoding="utf-8"?>
<ds:datastoreItem xmlns:ds="http://schemas.openxmlformats.org/officeDocument/2006/customXml" ds:itemID="{CD48A6AD-9101-470F-AC24-D742D9352347}">
  <ds:schemaRefs>
    <ds:schemaRef ds:uri="http://schemas.microsoft.com/sharepoint/v3/contenttype/forms"/>
  </ds:schemaRefs>
</ds:datastoreItem>
</file>

<file path=customXml/itemProps4.xml><?xml version="1.0" encoding="utf-8"?>
<ds:datastoreItem xmlns:ds="http://schemas.openxmlformats.org/officeDocument/2006/customXml" ds:itemID="{CF1E9A2D-5E84-4C7E-A044-1C24DD9E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NBS Waiver Form Spanish</dc:title>
  <dc:subject/>
  <dc:creator>Shover, Jordan S</dc:creator>
  <cp:keywords/>
  <dc:description/>
  <cp:lastModifiedBy>Shover, Jordan S</cp:lastModifiedBy>
  <cp:revision>2</cp:revision>
  <dcterms:created xsi:type="dcterms:W3CDTF">2021-03-05T13:41:00Z</dcterms:created>
  <dcterms:modified xsi:type="dcterms:W3CDTF">2021-03-05T13:41:00Z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1074500</vt:r8>
  </property>
  <property fmtid="{D5CDD505-2E9C-101B-9397-08002B2CF9AE}" pid="4" name="xd_Signature">
    <vt:bool>false</vt:bool>
  </property>
  <property fmtid="{D5CDD505-2E9C-101B-9397-08002B2CF9AE}" pid="5" name="Alt text">
    <vt:lpwstr/>
  </property>
  <property fmtid="{D5CDD505-2E9C-101B-9397-08002B2CF9AE}" pid="6" name="vti_imgdate">
    <vt:lpwstr/>
  </property>
  <property fmtid="{D5CDD505-2E9C-101B-9397-08002B2CF9AE}" pid="7" name="xd_ProgID">
    <vt:lpwstr/>
  </property>
  <property fmtid="{D5CDD505-2E9C-101B-9397-08002B2CF9AE}" pid="8" name="wic_System_Copyright">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