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3D" w:rsidRPr="006419BC" w:rsidRDefault="00B049E9" w:rsidP="00937F3D">
      <w:pPr>
        <w:spacing w:after="0" w:line="240" w:lineRule="auto"/>
        <w:rPr>
          <w:sz w:val="24"/>
          <w:szCs w:val="24"/>
        </w:rPr>
      </w:pPr>
      <w:bookmarkStart w:id="0" w:name="_GoBack"/>
      <w:bookmarkEnd w:id="0"/>
      <w:r w:rsidRPr="001410A0">
        <w:rPr>
          <w:noProof/>
        </w:rPr>
        <mc:AlternateContent>
          <mc:Choice Requires="wps">
            <w:drawing>
              <wp:anchor distT="0" distB="0" distL="114300" distR="114300" simplePos="0" relativeHeight="251688960" behindDoc="0" locked="0" layoutInCell="1" allowOverlap="1" wp14:anchorId="16553F3E" wp14:editId="5F67E305">
                <wp:simplePos x="0" y="0"/>
                <wp:positionH relativeFrom="column">
                  <wp:posOffset>48260</wp:posOffset>
                </wp:positionH>
                <wp:positionV relativeFrom="paragraph">
                  <wp:posOffset>-41910</wp:posOffset>
                </wp:positionV>
                <wp:extent cx="6472555" cy="571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72555" cy="571500"/>
                        </a:xfrm>
                        <a:prstGeom prst="rect">
                          <a:avLst/>
                        </a:prstGeom>
                        <a:noFill/>
                        <a:ln w="6350">
                          <a:noFill/>
                        </a:ln>
                        <a:effectLst/>
                      </wps:spPr>
                      <wps:txb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53F3E" id="_x0000_t202" coordsize="21600,21600" o:spt="202" path="m,l,21600r21600,l21600,xe">
                <v:stroke joinstyle="miter"/>
                <v:path gradientshapeok="t" o:connecttype="rect"/>
              </v:shapetype>
              <v:shape id="Text Box 20" o:spid="_x0000_s1026" type="#_x0000_t202" style="position:absolute;margin-left:3.8pt;margin-top:-3.3pt;width:509.6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" filled="f" stroked="f" strokeweight=".5pt">
                <v:textbo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7D2B2E" wp14:editId="6FEE60EB">
                <wp:simplePos x="0" y="0"/>
                <wp:positionH relativeFrom="column">
                  <wp:posOffset>-20955</wp:posOffset>
                </wp:positionH>
                <wp:positionV relativeFrom="paragraph">
                  <wp:posOffset>-111760</wp:posOffset>
                </wp:positionV>
                <wp:extent cx="6539230" cy="638175"/>
                <wp:effectExtent l="76200" t="38100" r="71120" b="123825"/>
                <wp:wrapNone/>
                <wp:docPr id="21" name="Rectangle 21"/>
                <wp:cNvGraphicFramePr/>
                <a:graphic xmlns:a="http://schemas.openxmlformats.org/drawingml/2006/main">
                  <a:graphicData uri="http://schemas.microsoft.com/office/word/2010/wordprocessingShape">
                    <wps:wsp>
                      <wps:cNvSpPr/>
                      <wps:spPr>
                        <a:xfrm>
                          <a:off x="0" y="0"/>
                          <a:ext cx="653923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C4C19" id="Rectangle 21" o:spid="_x0000_s1026" style="position:absolute;margin-left:-1.65pt;margin-top:-8.8pt;width:514.9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937F3D" w:rsidRPr="005D6C83" w:rsidRDefault="00937F3D" w:rsidP="00937F3D">
      <w:pPr>
        <w:spacing w:after="0" w:line="240" w:lineRule="auto"/>
        <w:rPr>
          <w:sz w:val="16"/>
          <w:szCs w:val="16"/>
        </w:rPr>
      </w:pPr>
    </w:p>
    <w:p w:rsidR="009668DA" w:rsidRDefault="009668DA" w:rsidP="00937F3D">
      <w:pPr>
        <w:spacing w:after="0" w:line="240" w:lineRule="auto"/>
        <w:rPr>
          <w:sz w:val="24"/>
          <w:szCs w:val="24"/>
        </w:rPr>
      </w:pPr>
    </w:p>
    <w:p w:rsidR="00B049E9" w:rsidRDefault="00B049E9" w:rsidP="00937F3D">
      <w:pPr>
        <w:spacing w:after="0" w:line="240" w:lineRule="auto"/>
        <w:rPr>
          <w:sz w:val="24"/>
          <w:szCs w:val="24"/>
        </w:rPr>
      </w:pPr>
    </w:p>
    <w:p w:rsidR="009668DA" w:rsidRDefault="009668DA" w:rsidP="00937F3D">
      <w:pPr>
        <w:spacing w:after="0" w:line="240" w:lineRule="auto"/>
        <w:rPr>
          <w:sz w:val="24"/>
          <w:szCs w:val="24"/>
        </w:rPr>
      </w:pPr>
      <w:r>
        <w:rPr>
          <w:sz w:val="24"/>
          <w:szCs w:val="24"/>
        </w:rPr>
        <w:t xml:space="preserve">Historically, it’s been difficult to ensure breastfeeding families will continue to exclusively breastfeed after they leave the facility. Fostering breastfeeding support networks and linking families to those supports facilitates successful transition from the hospital to the community. Steps </w:t>
      </w:r>
      <w:r w:rsidR="007C4B00">
        <w:rPr>
          <w:sz w:val="24"/>
          <w:szCs w:val="24"/>
        </w:rPr>
        <w:t xml:space="preserve">one </w:t>
      </w:r>
      <w:r>
        <w:rPr>
          <w:sz w:val="24"/>
          <w:szCs w:val="24"/>
        </w:rPr>
        <w:t xml:space="preserve">through </w:t>
      </w:r>
      <w:r w:rsidR="007C4B00">
        <w:rPr>
          <w:sz w:val="24"/>
          <w:szCs w:val="24"/>
        </w:rPr>
        <w:t>nine</w:t>
      </w:r>
      <w:r>
        <w:rPr>
          <w:sz w:val="24"/>
          <w:szCs w:val="24"/>
        </w:rPr>
        <w:t xml:space="preserve"> ensure families have a solid start with breastfeeding, but step </w:t>
      </w:r>
      <w:r w:rsidR="007C4B00">
        <w:rPr>
          <w:sz w:val="24"/>
          <w:szCs w:val="24"/>
        </w:rPr>
        <w:t>10</w:t>
      </w:r>
      <w:r>
        <w:rPr>
          <w:sz w:val="24"/>
          <w:szCs w:val="24"/>
        </w:rPr>
        <w:t xml:space="preserve"> furthers that commitment through </w:t>
      </w:r>
      <w:r w:rsidR="006051B6">
        <w:rPr>
          <w:sz w:val="24"/>
          <w:szCs w:val="24"/>
        </w:rPr>
        <w:t xml:space="preserve">support of </w:t>
      </w:r>
      <w:r>
        <w:rPr>
          <w:sz w:val="24"/>
          <w:szCs w:val="24"/>
        </w:rPr>
        <w:t>community networks</w:t>
      </w:r>
      <w:r w:rsidR="006051B6">
        <w:rPr>
          <w:sz w:val="24"/>
          <w:szCs w:val="24"/>
        </w:rPr>
        <w:t xml:space="preserve"> </w:t>
      </w:r>
      <w:r>
        <w:rPr>
          <w:sz w:val="24"/>
          <w:szCs w:val="24"/>
        </w:rPr>
        <w:t xml:space="preserve">that </w:t>
      </w:r>
      <w:r w:rsidR="006051B6">
        <w:rPr>
          <w:sz w:val="24"/>
          <w:szCs w:val="24"/>
        </w:rPr>
        <w:t>are</w:t>
      </w:r>
      <w:r>
        <w:rPr>
          <w:sz w:val="24"/>
          <w:szCs w:val="24"/>
        </w:rPr>
        <w:t xml:space="preserve"> </w:t>
      </w:r>
      <w:r w:rsidR="006051B6">
        <w:rPr>
          <w:sz w:val="24"/>
          <w:szCs w:val="24"/>
        </w:rPr>
        <w:t>critical in helping families achieve their long-term breastfeeding goals.</w:t>
      </w:r>
    </w:p>
    <w:p w:rsidR="009668DA" w:rsidRDefault="009668DA" w:rsidP="00937F3D">
      <w:pPr>
        <w:spacing w:after="0" w:line="240" w:lineRule="auto"/>
        <w:rPr>
          <w:sz w:val="24"/>
          <w:szCs w:val="24"/>
        </w:rPr>
      </w:pPr>
    </w:p>
    <w:p w:rsidR="009668DA" w:rsidRDefault="006051B6" w:rsidP="00937F3D">
      <w:pPr>
        <w:spacing w:after="0" w:line="240" w:lineRule="auto"/>
        <w:rPr>
          <w:sz w:val="24"/>
          <w:szCs w:val="24"/>
        </w:rPr>
      </w:pPr>
      <w:r>
        <w:rPr>
          <w:sz w:val="24"/>
          <w:szCs w:val="24"/>
        </w:rPr>
        <w:t xml:space="preserve">Few things impact health behaviors and outcomes more than the environments where people live, work, and play. Continued breastfeeding support in families’ homes and communities influences breastfeeding duration. </w:t>
      </w:r>
      <w:r w:rsidR="006935A7">
        <w:rPr>
          <w:sz w:val="24"/>
          <w:szCs w:val="24"/>
        </w:rPr>
        <w:t xml:space="preserve">Continuity of care, as well as effectiveness, is enhanced when support begins in the prenatal period and continues through the postnatal period. Facilities should strive to establish communication with a variety support elements. </w:t>
      </w:r>
      <w:r>
        <w:rPr>
          <w:sz w:val="24"/>
          <w:szCs w:val="24"/>
        </w:rPr>
        <w:t xml:space="preserve">Facilities can look to community groups, peer counselors, </w:t>
      </w:r>
      <w:r w:rsidR="00A77AB5">
        <w:rPr>
          <w:sz w:val="24"/>
          <w:szCs w:val="24"/>
        </w:rPr>
        <w:t xml:space="preserve">WIC, </w:t>
      </w:r>
      <w:r>
        <w:rPr>
          <w:sz w:val="24"/>
          <w:szCs w:val="24"/>
        </w:rPr>
        <w:t>community health workers, and specially trained healthcare professionals as a way to assist families after discharge. Having a useable support network can help resolve a small issue before it becomes a larger problem that impacts the decision to breastfeed.</w:t>
      </w:r>
      <w:r w:rsidR="006935A7">
        <w:rPr>
          <w:sz w:val="24"/>
          <w:szCs w:val="24"/>
        </w:rPr>
        <w:t xml:space="preserve"> </w:t>
      </w:r>
    </w:p>
    <w:p w:rsidR="009668DA" w:rsidRDefault="009668DA" w:rsidP="00937F3D">
      <w:pPr>
        <w:spacing w:after="0" w:line="240" w:lineRule="auto"/>
        <w:rPr>
          <w:sz w:val="24"/>
          <w:szCs w:val="24"/>
        </w:rPr>
      </w:pPr>
    </w:p>
    <w:p w:rsidR="00144F72" w:rsidRPr="00144F72" w:rsidRDefault="00144F72" w:rsidP="00144F72">
      <w:pPr>
        <w:spacing w:after="0" w:line="240" w:lineRule="auto"/>
        <w:rPr>
          <w:sz w:val="24"/>
          <w:szCs w:val="24"/>
        </w:rPr>
      </w:pPr>
      <w:r>
        <w:rPr>
          <w:sz w:val="24"/>
          <w:szCs w:val="24"/>
        </w:rPr>
        <w:t>A</w:t>
      </w:r>
      <w:r w:rsidR="00D855B3">
        <w:rPr>
          <w:sz w:val="24"/>
          <w:szCs w:val="24"/>
        </w:rPr>
        <w:t>ll</w:t>
      </w:r>
      <w:r w:rsidR="0000258D">
        <w:rPr>
          <w:sz w:val="24"/>
          <w:szCs w:val="24"/>
        </w:rPr>
        <w:t xml:space="preserve"> </w:t>
      </w:r>
      <w:r>
        <w:rPr>
          <w:sz w:val="24"/>
          <w:szCs w:val="24"/>
        </w:rPr>
        <w:t>families</w:t>
      </w:r>
      <w:r w:rsidR="0000258D">
        <w:rPr>
          <w:sz w:val="24"/>
          <w:szCs w:val="24"/>
        </w:rPr>
        <w:t xml:space="preserve"> </w:t>
      </w:r>
      <w:r>
        <w:rPr>
          <w:sz w:val="24"/>
          <w:szCs w:val="24"/>
        </w:rPr>
        <w:t xml:space="preserve">should </w:t>
      </w:r>
      <w:r w:rsidR="0000258D">
        <w:rPr>
          <w:sz w:val="24"/>
          <w:szCs w:val="24"/>
        </w:rPr>
        <w:t xml:space="preserve">be given information on where they can get support if they need help with feeding their </w:t>
      </w:r>
      <w:r w:rsidR="00271653">
        <w:rPr>
          <w:sz w:val="24"/>
          <w:szCs w:val="24"/>
        </w:rPr>
        <w:t>infants</w:t>
      </w:r>
      <w:r w:rsidR="0000258D">
        <w:rPr>
          <w:sz w:val="24"/>
          <w:szCs w:val="24"/>
        </w:rPr>
        <w:t xml:space="preserve"> after returning home</w:t>
      </w:r>
      <w:r>
        <w:rPr>
          <w:sz w:val="24"/>
          <w:szCs w:val="24"/>
        </w:rPr>
        <w:t>. This communication should happen verbally and in writing</w:t>
      </w:r>
      <w:r w:rsidR="0000258D">
        <w:rPr>
          <w:sz w:val="24"/>
          <w:szCs w:val="24"/>
        </w:rPr>
        <w:t xml:space="preserve">. </w:t>
      </w:r>
      <w:r>
        <w:rPr>
          <w:sz w:val="24"/>
          <w:szCs w:val="24"/>
        </w:rPr>
        <w:t xml:space="preserve">Facilities should consider recommending a plan for families to have their infant seen </w:t>
      </w:r>
      <w:r w:rsidR="00722516">
        <w:rPr>
          <w:sz w:val="24"/>
          <w:szCs w:val="24"/>
        </w:rPr>
        <w:t>one to four</w:t>
      </w:r>
      <w:r>
        <w:rPr>
          <w:sz w:val="24"/>
          <w:szCs w:val="24"/>
        </w:rPr>
        <w:t xml:space="preserve"> days post discharge (at the facility or in the community) </w:t>
      </w:r>
      <w:r w:rsidRPr="00144F72">
        <w:rPr>
          <w:sz w:val="24"/>
          <w:szCs w:val="24"/>
        </w:rPr>
        <w:t>by a skilled breastfeeding support person who can assess feed</w:t>
      </w:r>
      <w:r>
        <w:rPr>
          <w:sz w:val="24"/>
          <w:szCs w:val="24"/>
        </w:rPr>
        <w:t>ing and give any support needed</w:t>
      </w:r>
      <w:r w:rsidR="00722516">
        <w:rPr>
          <w:sz w:val="24"/>
          <w:szCs w:val="24"/>
        </w:rPr>
        <w:t>.</w:t>
      </w:r>
      <w:r w:rsidR="0000258D">
        <w:rPr>
          <w:sz w:val="24"/>
          <w:szCs w:val="24"/>
        </w:rPr>
        <w:t xml:space="preserve"> </w:t>
      </w:r>
      <w:r w:rsidR="00006E2A">
        <w:rPr>
          <w:sz w:val="24"/>
          <w:szCs w:val="24"/>
        </w:rPr>
        <w:t xml:space="preserve">Community healthcare providers, especially those providing prenatal care, should </w:t>
      </w:r>
      <w:r w:rsidR="00404192">
        <w:rPr>
          <w:sz w:val="24"/>
          <w:szCs w:val="24"/>
        </w:rPr>
        <w:t xml:space="preserve">also </w:t>
      </w:r>
      <w:r w:rsidR="00006E2A">
        <w:rPr>
          <w:sz w:val="24"/>
          <w:szCs w:val="24"/>
        </w:rPr>
        <w:t xml:space="preserve">be made aware of the support networks and resources. </w:t>
      </w:r>
      <w:r w:rsidR="00D73EF8">
        <w:rPr>
          <w:sz w:val="24"/>
          <w:szCs w:val="24"/>
        </w:rPr>
        <w:t>Facilities should explore electronic options for communicating support resources such as websites, social media, apps, etc.</w:t>
      </w:r>
      <w:r w:rsidR="00D855B3" w:rsidRPr="00D855B3">
        <w:t xml:space="preserve"> </w:t>
      </w:r>
      <w:r w:rsidR="00D855B3" w:rsidRPr="00D855B3">
        <w:rPr>
          <w:sz w:val="24"/>
          <w:szCs w:val="24"/>
        </w:rPr>
        <w:t xml:space="preserve">For Keystone 10, facilities should have documentation (in the </w:t>
      </w:r>
      <w:r w:rsidR="008F67CF">
        <w:rPr>
          <w:sz w:val="24"/>
          <w:szCs w:val="24"/>
        </w:rPr>
        <w:t>four</w:t>
      </w:r>
      <w:r w:rsidR="00D855B3" w:rsidRPr="00D855B3">
        <w:rPr>
          <w:sz w:val="24"/>
          <w:szCs w:val="24"/>
        </w:rPr>
        <w:t xml:space="preserve"> months prior to submission of the application) proving that </w:t>
      </w:r>
      <w:r w:rsidR="00D855B3" w:rsidRPr="00C26344">
        <w:rPr>
          <w:b/>
          <w:sz w:val="24"/>
          <w:szCs w:val="24"/>
        </w:rPr>
        <w:t>80%</w:t>
      </w:r>
      <w:r w:rsidR="00D855B3" w:rsidRPr="00D855B3">
        <w:rPr>
          <w:sz w:val="24"/>
          <w:szCs w:val="24"/>
        </w:rPr>
        <w:t xml:space="preserve"> of families </w:t>
      </w:r>
      <w:r w:rsidR="00D855B3">
        <w:rPr>
          <w:sz w:val="24"/>
          <w:szCs w:val="24"/>
        </w:rPr>
        <w:t>were provided information on how and when to obtain breastfeeding support</w:t>
      </w:r>
      <w:r w:rsidR="00D855B3" w:rsidRPr="00D855B3">
        <w:rPr>
          <w:sz w:val="24"/>
          <w:szCs w:val="24"/>
        </w:rPr>
        <w:t>.</w:t>
      </w:r>
    </w:p>
    <w:p w:rsidR="002509F9" w:rsidRDefault="002509F9" w:rsidP="00722516">
      <w:pPr>
        <w:spacing w:after="0" w:line="240" w:lineRule="auto"/>
        <w:rPr>
          <w:sz w:val="24"/>
          <w:szCs w:val="24"/>
        </w:rPr>
      </w:pPr>
    </w:p>
    <w:p w:rsidR="00722516" w:rsidRPr="00C26344" w:rsidRDefault="00722516" w:rsidP="00722516">
      <w:pPr>
        <w:spacing w:after="0" w:line="240" w:lineRule="auto"/>
        <w:rPr>
          <w:b/>
          <w:sz w:val="24"/>
          <w:szCs w:val="24"/>
        </w:rPr>
      </w:pPr>
      <w:r w:rsidRPr="00C26344">
        <w:rPr>
          <w:b/>
          <w:sz w:val="24"/>
          <w:szCs w:val="24"/>
        </w:rPr>
        <w:t xml:space="preserve">The Keystone 10 Toolkit provides </w:t>
      </w:r>
      <w:r w:rsidR="00D855B3" w:rsidRPr="00C26344">
        <w:rPr>
          <w:b/>
          <w:sz w:val="24"/>
          <w:szCs w:val="24"/>
        </w:rPr>
        <w:t>s</w:t>
      </w:r>
      <w:r w:rsidRPr="00C26344">
        <w:rPr>
          <w:b/>
          <w:sz w:val="24"/>
          <w:szCs w:val="24"/>
        </w:rPr>
        <w:t xml:space="preserve">tep 10 implementation strategies, </w:t>
      </w:r>
      <w:r w:rsidR="00AB3E18" w:rsidRPr="00C26344">
        <w:rPr>
          <w:b/>
          <w:sz w:val="24"/>
          <w:szCs w:val="24"/>
        </w:rPr>
        <w:t>overcoming barriers, and sugges</w:t>
      </w:r>
      <w:r w:rsidRPr="00C26344">
        <w:rPr>
          <w:b/>
          <w:sz w:val="24"/>
          <w:szCs w:val="24"/>
        </w:rPr>
        <w:t>tions for evaluating success on pages 1</w:t>
      </w:r>
      <w:r w:rsidR="00AB3E18" w:rsidRPr="00C26344">
        <w:rPr>
          <w:b/>
          <w:sz w:val="24"/>
          <w:szCs w:val="24"/>
        </w:rPr>
        <w:t>56</w:t>
      </w:r>
      <w:r w:rsidRPr="00C26344">
        <w:rPr>
          <w:b/>
          <w:sz w:val="24"/>
          <w:szCs w:val="24"/>
        </w:rPr>
        <w:t xml:space="preserve"> - 1</w:t>
      </w:r>
      <w:r w:rsidR="00AB3E18" w:rsidRPr="00C26344">
        <w:rPr>
          <w:b/>
          <w:sz w:val="24"/>
          <w:szCs w:val="24"/>
        </w:rPr>
        <w:t>66</w:t>
      </w:r>
      <w:r w:rsidRPr="00C26344">
        <w:rPr>
          <w:b/>
          <w:sz w:val="24"/>
          <w:szCs w:val="24"/>
        </w:rPr>
        <w:t xml:space="preserve">.  Tab 11 in the toolkit, Resources for Each Step, provides </w:t>
      </w:r>
      <w:r w:rsidR="00D855B3" w:rsidRPr="00C26344">
        <w:rPr>
          <w:b/>
          <w:sz w:val="24"/>
          <w:szCs w:val="24"/>
        </w:rPr>
        <w:t>s</w:t>
      </w:r>
      <w:r w:rsidRPr="00C26344">
        <w:rPr>
          <w:b/>
          <w:sz w:val="24"/>
          <w:szCs w:val="24"/>
        </w:rPr>
        <w:t xml:space="preserve">tep </w:t>
      </w:r>
      <w:r w:rsidR="00AB3E18" w:rsidRPr="00C26344">
        <w:rPr>
          <w:b/>
          <w:sz w:val="24"/>
          <w:szCs w:val="24"/>
        </w:rPr>
        <w:t>10</w:t>
      </w:r>
      <w:r w:rsidRPr="00C26344">
        <w:rPr>
          <w:b/>
          <w:sz w:val="24"/>
          <w:szCs w:val="24"/>
        </w:rPr>
        <w:t xml:space="preserve"> resources for implementation, a facility impact worksheet</w:t>
      </w:r>
      <w:r w:rsidR="00AB3E18" w:rsidRPr="00C26344">
        <w:rPr>
          <w:b/>
          <w:sz w:val="24"/>
          <w:szCs w:val="24"/>
        </w:rPr>
        <w:t xml:space="preserve"> focusing on postpartum support development</w:t>
      </w:r>
      <w:r w:rsidRPr="00C26344">
        <w:rPr>
          <w:b/>
          <w:sz w:val="24"/>
          <w:szCs w:val="24"/>
        </w:rPr>
        <w:t xml:space="preserve">, </w:t>
      </w:r>
      <w:r w:rsidR="00AB3E18" w:rsidRPr="00C26344">
        <w:rPr>
          <w:b/>
          <w:sz w:val="24"/>
          <w:szCs w:val="24"/>
        </w:rPr>
        <w:t>patient and resource provider surveys, care plans, a support resource template, assessment and counseling form, and numerous patient guides to aid breastfeeding.</w:t>
      </w:r>
    </w:p>
    <w:p w:rsidR="00722516" w:rsidRPr="007470B4" w:rsidRDefault="00722516" w:rsidP="00722516">
      <w:pPr>
        <w:spacing w:after="0" w:line="240" w:lineRule="auto"/>
        <w:rPr>
          <w:sz w:val="24"/>
          <w:szCs w:val="24"/>
        </w:rPr>
      </w:pPr>
    </w:p>
    <w:p w:rsidR="00722516" w:rsidRPr="0049290F" w:rsidRDefault="00722516" w:rsidP="00722516">
      <w:pPr>
        <w:spacing w:after="0" w:line="240" w:lineRule="auto"/>
        <w:rPr>
          <w:sz w:val="24"/>
          <w:szCs w:val="24"/>
        </w:rPr>
      </w:pPr>
      <w:r w:rsidRPr="0049290F">
        <w:rPr>
          <w:sz w:val="24"/>
          <w:szCs w:val="24"/>
        </w:rPr>
        <w:t>For completion of this step, the facility should ensure:</w:t>
      </w:r>
    </w:p>
    <w:p w:rsidR="00722516" w:rsidRPr="0049290F" w:rsidRDefault="00AB3E18" w:rsidP="003E74FF">
      <w:pPr>
        <w:pStyle w:val="ListParagraph"/>
        <w:numPr>
          <w:ilvl w:val="0"/>
          <w:numId w:val="36"/>
        </w:numPr>
        <w:spacing w:after="0" w:line="240" w:lineRule="auto"/>
        <w:rPr>
          <w:sz w:val="24"/>
          <w:szCs w:val="24"/>
        </w:rPr>
      </w:pPr>
      <w:r>
        <w:rPr>
          <w:sz w:val="24"/>
          <w:szCs w:val="24"/>
        </w:rPr>
        <w:t xml:space="preserve">Infant-feeding </w:t>
      </w:r>
      <w:r w:rsidR="00006E2A">
        <w:rPr>
          <w:sz w:val="24"/>
          <w:szCs w:val="24"/>
        </w:rPr>
        <w:t xml:space="preserve">support networks and </w:t>
      </w:r>
      <w:r>
        <w:rPr>
          <w:sz w:val="24"/>
          <w:szCs w:val="24"/>
        </w:rPr>
        <w:t>resources are developed</w:t>
      </w:r>
      <w:r w:rsidR="00006E2A">
        <w:rPr>
          <w:sz w:val="24"/>
          <w:szCs w:val="24"/>
        </w:rPr>
        <w:t>/fostered</w:t>
      </w:r>
      <w:r>
        <w:rPr>
          <w:sz w:val="24"/>
          <w:szCs w:val="24"/>
        </w:rPr>
        <w:t xml:space="preserve"> </w:t>
      </w:r>
    </w:p>
    <w:p w:rsidR="00006E2A" w:rsidRDefault="00006E2A" w:rsidP="003E74FF">
      <w:pPr>
        <w:pStyle w:val="ListParagraph"/>
        <w:numPr>
          <w:ilvl w:val="0"/>
          <w:numId w:val="38"/>
        </w:numPr>
        <w:spacing w:after="0" w:line="240" w:lineRule="auto"/>
        <w:rPr>
          <w:sz w:val="24"/>
          <w:szCs w:val="24"/>
        </w:rPr>
      </w:pPr>
      <w:r>
        <w:rPr>
          <w:sz w:val="24"/>
          <w:szCs w:val="24"/>
        </w:rPr>
        <w:t xml:space="preserve">Support resource listings </w:t>
      </w:r>
      <w:r w:rsidR="00D855B3">
        <w:rPr>
          <w:sz w:val="24"/>
          <w:szCs w:val="24"/>
        </w:rPr>
        <w:t xml:space="preserve">are </w:t>
      </w:r>
      <w:r>
        <w:rPr>
          <w:sz w:val="24"/>
          <w:szCs w:val="24"/>
        </w:rPr>
        <w:t xml:space="preserve">given to families </w:t>
      </w:r>
      <w:r w:rsidR="00D855B3">
        <w:rPr>
          <w:sz w:val="24"/>
          <w:szCs w:val="24"/>
        </w:rPr>
        <w:t xml:space="preserve">and </w:t>
      </w:r>
      <w:r>
        <w:rPr>
          <w:sz w:val="24"/>
          <w:szCs w:val="24"/>
        </w:rPr>
        <w:t xml:space="preserve">are </w:t>
      </w:r>
      <w:r w:rsidR="00D855B3">
        <w:rPr>
          <w:sz w:val="24"/>
          <w:szCs w:val="24"/>
        </w:rPr>
        <w:t xml:space="preserve">kept </w:t>
      </w:r>
      <w:r>
        <w:rPr>
          <w:sz w:val="24"/>
          <w:szCs w:val="24"/>
        </w:rPr>
        <w:t>current</w:t>
      </w:r>
    </w:p>
    <w:p w:rsidR="00722516" w:rsidRDefault="00006E2A" w:rsidP="003E74FF">
      <w:pPr>
        <w:pStyle w:val="ListParagraph"/>
        <w:numPr>
          <w:ilvl w:val="0"/>
          <w:numId w:val="38"/>
        </w:numPr>
        <w:spacing w:after="0" w:line="240" w:lineRule="auto"/>
        <w:rPr>
          <w:sz w:val="24"/>
          <w:szCs w:val="24"/>
        </w:rPr>
      </w:pPr>
      <w:r>
        <w:rPr>
          <w:sz w:val="24"/>
          <w:szCs w:val="24"/>
        </w:rPr>
        <w:t xml:space="preserve">Families understand how and when to obtain post discharge follow-up on infant-feeding for assessment and support  </w:t>
      </w:r>
    </w:p>
    <w:p w:rsidR="00722516" w:rsidRDefault="00722516" w:rsidP="00722516">
      <w:pPr>
        <w:spacing w:after="0" w:line="240" w:lineRule="auto"/>
        <w:rPr>
          <w:sz w:val="24"/>
          <w:szCs w:val="24"/>
        </w:rPr>
      </w:pPr>
    </w:p>
    <w:p w:rsidR="00B049E9" w:rsidRDefault="00B049E9" w:rsidP="00B049E9">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10:</w:t>
      </w:r>
    </w:p>
    <w:p w:rsidR="00B049E9" w:rsidRPr="00B049E9" w:rsidRDefault="00B049E9" w:rsidP="00B049E9">
      <w:pPr>
        <w:spacing w:after="0" w:line="240" w:lineRule="auto"/>
        <w:jc w:val="center"/>
        <w:rPr>
          <w:rFonts w:ascii="Arial" w:eastAsia="Times New Roman" w:hAnsi="Arial" w:cs="Arial"/>
          <w:b/>
          <w:sz w:val="20"/>
          <w:szCs w:val="20"/>
        </w:rPr>
      </w:pPr>
    </w:p>
    <w:p w:rsidR="00B049E9" w:rsidRDefault="00B049E9" w:rsidP="00B049E9">
      <w:pPr>
        <w:spacing w:after="0" w:line="240" w:lineRule="auto"/>
        <w:jc w:val="center"/>
        <w:rPr>
          <w:rFonts w:ascii="Arial" w:eastAsia="Times New Roman" w:hAnsi="Arial" w:cs="Arial"/>
          <w:b/>
          <w:sz w:val="28"/>
          <w:szCs w:val="28"/>
        </w:rPr>
      </w:pPr>
      <w:r w:rsidRPr="00B049E9">
        <w:rPr>
          <w:rFonts w:ascii="Arial" w:eastAsia="Times New Roman" w:hAnsi="Arial" w:cs="Arial"/>
          <w:b/>
          <w:sz w:val="28"/>
          <w:szCs w:val="28"/>
        </w:rPr>
        <w:t>Foster the establishment of breastfeeding support groups and refer mothers to them upon discharge from the facility.</w:t>
      </w:r>
    </w:p>
    <w:p w:rsidR="00B049E9" w:rsidRPr="00C73559" w:rsidRDefault="00B049E9" w:rsidP="00B049E9">
      <w:pPr>
        <w:spacing w:after="0" w:line="240" w:lineRule="auto"/>
        <w:jc w:val="center"/>
        <w:rPr>
          <w:rFonts w:ascii="Arial" w:eastAsia="Times New Roman" w:hAnsi="Arial" w:cs="Arial"/>
          <w:b/>
          <w:sz w:val="28"/>
          <w:szCs w:val="28"/>
        </w:rPr>
      </w:pPr>
    </w:p>
    <w:p w:rsidR="00B049E9" w:rsidRPr="00771772" w:rsidRDefault="00B049E9" w:rsidP="00B049E9">
      <w:pPr>
        <w:spacing w:after="0" w:line="240" w:lineRule="auto"/>
        <w:jc w:val="center"/>
        <w:rPr>
          <w:rFonts w:ascii="Arial" w:eastAsia="Times New Roman" w:hAnsi="Arial" w:cs="Arial"/>
          <w:b/>
          <w:sz w:val="12"/>
          <w:szCs w:val="12"/>
        </w:rPr>
      </w:pPr>
    </w:p>
    <w:p w:rsidR="00B049E9" w:rsidRDefault="00B049E9" w:rsidP="00B049E9">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w:t>
      </w:r>
    </w:p>
    <w:p w:rsidR="003C1143" w:rsidRPr="004D196C" w:rsidRDefault="003C1143" w:rsidP="00B049E9">
      <w:pPr>
        <w:spacing w:after="0" w:line="240" w:lineRule="auto"/>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3C1143"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sidR="003C1143">
        <w:rPr>
          <w:rFonts w:ascii="Arial" w:eastAsia="Times New Roman" w:hAnsi="Arial" w:cs="Arial"/>
          <w:b/>
          <w:bCs/>
          <w:sz w:val="24"/>
          <w:szCs w:val="24"/>
        </w:rPr>
        <w:t xml:space="preserve"> ____________________________________________________________________</w:t>
      </w:r>
    </w:p>
    <w:p w:rsidR="00B049E9" w:rsidRPr="004D196C" w:rsidRDefault="00B049E9" w:rsidP="00B049E9">
      <w:pPr>
        <w:spacing w:after="0" w:line="300" w:lineRule="atLeast"/>
        <w:rPr>
          <w:rFonts w:ascii="Arial" w:eastAsia="Times New Roman" w:hAnsi="Arial" w:cs="Arial"/>
          <w:bCs/>
          <w:sz w:val="24"/>
          <w:szCs w:val="24"/>
        </w:rPr>
      </w:pPr>
      <w:r>
        <w:rPr>
          <w:rFonts w:ascii="Arial" w:eastAsia="Times New Roman" w:hAnsi="Arial" w:cs="Arial"/>
          <w:b/>
          <w:bCs/>
          <w:sz w:val="24"/>
          <w:szCs w:val="24"/>
        </w:rPr>
        <w:t xml:space="preserve"> </w:t>
      </w: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sidR="003C1143">
        <w:rPr>
          <w:rFonts w:ascii="Arial" w:eastAsia="Times New Roman" w:hAnsi="Arial" w:cs="Arial"/>
          <w:b/>
          <w:bCs/>
          <w:sz w:val="24"/>
          <w:szCs w:val="24"/>
        </w:rPr>
        <w:t xml:space="preserve"> _______________________________________________________________</w:t>
      </w:r>
      <w:r>
        <w:rPr>
          <w:rFonts w:ascii="Arial" w:eastAsia="Times New Roman" w:hAnsi="Arial" w:cs="Arial"/>
          <w:b/>
          <w:bCs/>
          <w:sz w:val="24"/>
          <w:szCs w:val="24"/>
        </w:rPr>
        <w:t xml:space="preserve"> </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B049E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w:t>
      </w:r>
    </w:p>
    <w:p w:rsidR="00B049E9" w:rsidRDefault="00B049E9" w:rsidP="00722516">
      <w:pPr>
        <w:spacing w:after="0" w:line="240" w:lineRule="auto"/>
        <w:rPr>
          <w:sz w:val="24"/>
          <w:szCs w:val="24"/>
        </w:rPr>
      </w:pPr>
    </w:p>
    <w:p w:rsidR="00722516" w:rsidRPr="00D039CE" w:rsidRDefault="00722516" w:rsidP="00722516">
      <w:pPr>
        <w:spacing w:after="0" w:line="240" w:lineRule="auto"/>
        <w:rPr>
          <w:b/>
          <w:sz w:val="24"/>
          <w:szCs w:val="24"/>
          <w:u w:val="single"/>
        </w:rPr>
      </w:pPr>
      <w:r w:rsidRPr="00D039CE">
        <w:rPr>
          <w:b/>
          <w:sz w:val="24"/>
          <w:szCs w:val="24"/>
          <w:u w:val="single"/>
        </w:rPr>
        <w:t xml:space="preserve">Validation of completion of Step </w:t>
      </w:r>
      <w:r w:rsidR="00006E2A">
        <w:rPr>
          <w:b/>
          <w:sz w:val="24"/>
          <w:szCs w:val="24"/>
          <w:u w:val="single"/>
        </w:rPr>
        <w:t>10</w:t>
      </w:r>
    </w:p>
    <w:p w:rsidR="00D73EF8" w:rsidRDefault="00D73EF8" w:rsidP="00722516">
      <w:pPr>
        <w:spacing w:after="0" w:line="240" w:lineRule="auto"/>
        <w:rPr>
          <w:sz w:val="24"/>
          <w:szCs w:val="24"/>
        </w:rPr>
      </w:pPr>
    </w:p>
    <w:p w:rsidR="00006E2A" w:rsidRDefault="0000258D" w:rsidP="00937F3D">
      <w:pPr>
        <w:spacing w:after="0" w:line="240" w:lineRule="auto"/>
        <w:rPr>
          <w:b/>
          <w:sz w:val="24"/>
          <w:szCs w:val="24"/>
        </w:rPr>
      </w:pPr>
      <w:r>
        <w:rPr>
          <w:b/>
          <w:sz w:val="24"/>
          <w:szCs w:val="24"/>
        </w:rPr>
        <w:t>10</w:t>
      </w:r>
      <w:r w:rsidR="00937F3D">
        <w:rPr>
          <w:b/>
          <w:sz w:val="24"/>
          <w:szCs w:val="24"/>
        </w:rPr>
        <w:t xml:space="preserve">.1 What percentage of </w:t>
      </w:r>
      <w:r w:rsidR="00006E2A">
        <w:rPr>
          <w:b/>
          <w:sz w:val="24"/>
          <w:szCs w:val="24"/>
        </w:rPr>
        <w:t xml:space="preserve">families </w:t>
      </w:r>
      <w:r>
        <w:rPr>
          <w:b/>
          <w:sz w:val="24"/>
          <w:szCs w:val="24"/>
        </w:rPr>
        <w:t xml:space="preserve">are encouraged to </w:t>
      </w:r>
      <w:r w:rsidR="00006E2A" w:rsidRPr="00006E2A">
        <w:rPr>
          <w:b/>
          <w:sz w:val="24"/>
          <w:szCs w:val="24"/>
        </w:rPr>
        <w:t>have their infant seen one to four days post</w:t>
      </w:r>
    </w:p>
    <w:p w:rsidR="00456DF1" w:rsidRDefault="00006E2A" w:rsidP="00937F3D">
      <w:pPr>
        <w:spacing w:after="0" w:line="240" w:lineRule="auto"/>
        <w:rPr>
          <w:b/>
          <w:sz w:val="24"/>
          <w:szCs w:val="24"/>
        </w:rPr>
      </w:pPr>
      <w:r>
        <w:rPr>
          <w:b/>
          <w:sz w:val="24"/>
          <w:szCs w:val="24"/>
        </w:rPr>
        <w:t xml:space="preserve">        </w:t>
      </w:r>
      <w:r w:rsidRPr="00006E2A">
        <w:rPr>
          <w:b/>
          <w:sz w:val="24"/>
          <w:szCs w:val="24"/>
        </w:rPr>
        <w:t xml:space="preserve"> discharge (at the facility or in the community) by a </w:t>
      </w:r>
      <w:r w:rsidR="00456DF1">
        <w:rPr>
          <w:b/>
          <w:sz w:val="24"/>
          <w:szCs w:val="24"/>
        </w:rPr>
        <w:t xml:space="preserve">healthcare provider or, if available, a </w:t>
      </w:r>
      <w:r w:rsidRPr="00006E2A">
        <w:rPr>
          <w:b/>
          <w:sz w:val="24"/>
          <w:szCs w:val="24"/>
        </w:rPr>
        <w:t>skilled</w:t>
      </w:r>
    </w:p>
    <w:p w:rsidR="00937F3D" w:rsidRPr="00524921" w:rsidRDefault="00456DF1" w:rsidP="00937F3D">
      <w:pPr>
        <w:spacing w:after="0" w:line="240" w:lineRule="auto"/>
        <w:rPr>
          <w:b/>
          <w:sz w:val="24"/>
          <w:szCs w:val="24"/>
        </w:rPr>
      </w:pPr>
      <w:r>
        <w:rPr>
          <w:b/>
          <w:sz w:val="24"/>
          <w:szCs w:val="24"/>
        </w:rPr>
        <w:t xml:space="preserve">        </w:t>
      </w:r>
      <w:r w:rsidR="00006E2A" w:rsidRPr="00006E2A">
        <w:rPr>
          <w:b/>
          <w:sz w:val="24"/>
          <w:szCs w:val="24"/>
        </w:rPr>
        <w:t xml:space="preserve"> breastfeeding support person who can assess feeding and give support </w:t>
      </w:r>
      <w:r w:rsidR="00006E2A">
        <w:rPr>
          <w:b/>
          <w:sz w:val="24"/>
          <w:szCs w:val="24"/>
        </w:rPr>
        <w:t xml:space="preserve">if </w:t>
      </w:r>
      <w:r w:rsidR="00006E2A" w:rsidRPr="00006E2A">
        <w:rPr>
          <w:b/>
          <w:sz w:val="24"/>
          <w:szCs w:val="24"/>
        </w:rPr>
        <w:t>needed</w:t>
      </w:r>
      <w:r w:rsidR="00937F3D">
        <w:rPr>
          <w:b/>
          <w:sz w:val="24"/>
          <w:szCs w:val="24"/>
        </w:rPr>
        <w:t>?</w:t>
      </w:r>
    </w:p>
    <w:p w:rsidR="003C1143" w:rsidRPr="003C1143" w:rsidRDefault="003C1143" w:rsidP="003C1143">
      <w:pPr>
        <w:pStyle w:val="ListParagraph"/>
        <w:tabs>
          <w:tab w:val="left" w:pos="900"/>
        </w:tabs>
        <w:spacing w:after="0" w:line="360" w:lineRule="auto"/>
        <w:ind w:left="540"/>
      </w:pPr>
      <w:r>
        <w:rPr>
          <w:noProof/>
        </w:rPr>
        <mc:AlternateContent>
          <mc:Choice Requires="wps">
            <w:drawing>
              <wp:anchor distT="0" distB="0" distL="114300" distR="114300" simplePos="0" relativeHeight="251689984" behindDoc="0" locked="0" layoutInCell="1" allowOverlap="1">
                <wp:simplePos x="0" y="0"/>
                <wp:positionH relativeFrom="column">
                  <wp:posOffset>3055620</wp:posOffset>
                </wp:positionH>
                <wp:positionV relativeFrom="paragraph">
                  <wp:posOffset>165735</wp:posOffset>
                </wp:positionV>
                <wp:extent cx="32766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766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79C4D" id="Rectangle 1" o:spid="_x0000_s1026" style="position:absolute;margin-left:240.6pt;margin-top:13.05pt;width:258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" filled="f" strokecolor="black [3213]" strokeweight="1pt"/>
            </w:pict>
          </mc:Fallback>
        </mc:AlternateContent>
      </w:r>
    </w:p>
    <w:p w:rsidR="00940872" w:rsidRDefault="003C1143" w:rsidP="00940872">
      <w:pPr>
        <w:pStyle w:val="ListParagraph"/>
        <w:numPr>
          <w:ilvl w:val="0"/>
          <w:numId w:val="55"/>
        </w:numPr>
        <w:tabs>
          <w:tab w:val="left" w:pos="900"/>
        </w:tabs>
        <w:spacing w:after="0" w:line="360" w:lineRule="auto"/>
        <w:ind w:left="540" w:firstLine="0"/>
      </w:pPr>
      <w:r>
        <w:rPr>
          <w:sz w:val="24"/>
          <w:szCs w:val="24"/>
        </w:rPr>
        <w:t>Provide yo</w:t>
      </w:r>
      <w:r w:rsidR="00940872">
        <w:rPr>
          <w:sz w:val="24"/>
          <w:szCs w:val="24"/>
        </w:rPr>
        <w:t xml:space="preserve">ur facility’s percentage </w:t>
      </w:r>
      <w:r>
        <w:rPr>
          <w:sz w:val="24"/>
          <w:szCs w:val="24"/>
        </w:rPr>
        <w:t>here</w:t>
      </w:r>
      <w:r w:rsidR="00940872">
        <w:rPr>
          <w:sz w:val="24"/>
          <w:szCs w:val="24"/>
        </w:rPr>
        <w:t xml:space="preserve">: </w:t>
      </w:r>
      <w:r>
        <w:rPr>
          <w:sz w:val="24"/>
          <w:szCs w:val="24"/>
        </w:rPr>
        <w:t xml:space="preserve">                                                           </w:t>
      </w:r>
      <w:r w:rsidR="00940872">
        <w:rPr>
          <w:sz w:val="24"/>
          <w:szCs w:val="24"/>
        </w:rPr>
        <w:t xml:space="preserve"> </w:t>
      </w:r>
      <w:r w:rsidR="00940872">
        <w:rPr>
          <w:rFonts w:cs="Arial"/>
          <w:sz w:val="24"/>
          <w:szCs w:val="24"/>
        </w:rPr>
        <w:t xml:space="preserve"> </w:t>
      </w:r>
    </w:p>
    <w:p w:rsidR="00937F3D" w:rsidRPr="00524921" w:rsidRDefault="00937F3D" w:rsidP="00940872">
      <w:pPr>
        <w:pStyle w:val="ListParagraph"/>
        <w:numPr>
          <w:ilvl w:val="0"/>
          <w:numId w:val="55"/>
        </w:numPr>
        <w:spacing w:after="0" w:line="360" w:lineRule="auto"/>
        <w:ind w:left="900"/>
        <w:rPr>
          <w:sz w:val="24"/>
          <w:szCs w:val="24"/>
        </w:rPr>
      </w:pPr>
      <w:r w:rsidRPr="00524921">
        <w:rPr>
          <w:sz w:val="24"/>
          <w:szCs w:val="24"/>
        </w:rPr>
        <w:t>What was the percentage based on?</w:t>
      </w:r>
    </w:p>
    <w:p w:rsidR="00937F3D" w:rsidRDefault="00232C06" w:rsidP="00937F3D">
      <w:pPr>
        <w:tabs>
          <w:tab w:val="left" w:pos="1260"/>
        </w:tabs>
        <w:spacing w:after="0" w:line="360" w:lineRule="auto"/>
        <w:rPr>
          <w:rFonts w:cs="Arial"/>
          <w:sz w:val="24"/>
          <w:szCs w:val="24"/>
        </w:rPr>
      </w:pPr>
      <w:r>
        <w:rPr>
          <w:rFonts w:ascii="MS Gothic" w:eastAsia="MS Gothic" w:hAnsi="MS Gothic" w:cs="Arial"/>
          <w:sz w:val="24"/>
          <w:szCs w:val="24"/>
        </w:rPr>
        <w:t xml:space="preserve">     </w:t>
      </w:r>
      <w:r w:rsidR="00937F3D" w:rsidRPr="006F21FA">
        <w:rPr>
          <w:rFonts w:cs="Arial"/>
          <w:sz w:val="24"/>
          <w:szCs w:val="24"/>
        </w:rPr>
        <w:t xml:space="preserve">    </w:t>
      </w:r>
      <w:sdt>
        <w:sdtPr>
          <w:rPr>
            <w:rFonts w:ascii="MS Gothic" w:eastAsia="MS Gothic" w:hAnsi="MS Gothic" w:cs="Arial"/>
            <w:sz w:val="24"/>
            <w:szCs w:val="24"/>
          </w:rPr>
          <w:id w:val="1038467130"/>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w:t>
      </w:r>
      <w:r w:rsidR="00937F3D">
        <w:rPr>
          <w:rFonts w:cs="Arial"/>
          <w:sz w:val="24"/>
          <w:szCs w:val="24"/>
        </w:rPr>
        <w:t>Chart</w:t>
      </w:r>
      <w:r w:rsidR="00937F3D" w:rsidRPr="006F21FA">
        <w:rPr>
          <w:rFonts w:cs="Arial"/>
          <w:sz w:val="24"/>
          <w:szCs w:val="24"/>
        </w:rPr>
        <w:t xml:space="preserve"> review        </w:t>
      </w:r>
      <w:sdt>
        <w:sdtPr>
          <w:rPr>
            <w:rFonts w:ascii="MS Gothic" w:eastAsia="MS Gothic" w:hAnsi="MS Gothic" w:cs="Arial"/>
            <w:sz w:val="24"/>
            <w:szCs w:val="24"/>
          </w:rPr>
          <w:id w:val="-463579783"/>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Other</w:t>
      </w:r>
      <w:r w:rsidR="003C1143">
        <w:rPr>
          <w:rFonts w:cs="Arial"/>
          <w:sz w:val="24"/>
          <w:szCs w:val="24"/>
        </w:rPr>
        <w:t xml:space="preserve"> (please specify in the box below)</w:t>
      </w:r>
      <w:r w:rsidR="00937F3D" w:rsidRPr="006F21FA">
        <w:rPr>
          <w:rFonts w:cs="Arial"/>
          <w:sz w:val="24"/>
          <w:szCs w:val="24"/>
        </w:rPr>
        <w:t xml:space="preserve">:  </w:t>
      </w:r>
    </w:p>
    <w:p w:rsidR="003C1143" w:rsidRDefault="003C1143" w:rsidP="00937F3D">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92032" behindDoc="0" locked="0" layoutInCell="1" allowOverlap="1" wp14:anchorId="1518E27D" wp14:editId="76B58955">
                <wp:simplePos x="0" y="0"/>
                <wp:positionH relativeFrom="column">
                  <wp:posOffset>-1905</wp:posOffset>
                </wp:positionH>
                <wp:positionV relativeFrom="paragraph">
                  <wp:posOffset>7619</wp:posOffset>
                </wp:positionV>
                <wp:extent cx="649605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96050" cy="10763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A1BEC" id="Rectangle 2" o:spid="_x0000_s1026" style="position:absolute;margin-left:-.15pt;margin-top:.6pt;width:511.5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" filled="f" strokecolor="windowText" strokeweight="1pt"/>
            </w:pict>
          </mc:Fallback>
        </mc:AlternateContent>
      </w:r>
    </w:p>
    <w:p w:rsidR="003C1143" w:rsidRDefault="003C1143" w:rsidP="00937F3D">
      <w:pPr>
        <w:tabs>
          <w:tab w:val="left" w:pos="1260"/>
        </w:tabs>
        <w:spacing w:after="0" w:line="360" w:lineRule="auto"/>
        <w:rPr>
          <w:rFonts w:cs="Arial"/>
          <w:sz w:val="24"/>
          <w:szCs w:val="24"/>
        </w:rPr>
      </w:pPr>
    </w:p>
    <w:p w:rsidR="003C1143" w:rsidRDefault="003C1143" w:rsidP="00937F3D">
      <w:pPr>
        <w:tabs>
          <w:tab w:val="left" w:pos="1260"/>
        </w:tabs>
        <w:spacing w:after="0" w:line="360" w:lineRule="auto"/>
        <w:rPr>
          <w:rFonts w:cs="Arial"/>
          <w:sz w:val="24"/>
          <w:szCs w:val="24"/>
        </w:rPr>
      </w:pPr>
    </w:p>
    <w:p w:rsidR="003C1143" w:rsidRDefault="003C1143" w:rsidP="00937F3D">
      <w:pPr>
        <w:tabs>
          <w:tab w:val="left" w:pos="1260"/>
        </w:tabs>
        <w:spacing w:after="0" w:line="360" w:lineRule="auto"/>
      </w:pPr>
    </w:p>
    <w:p w:rsidR="00937F3D" w:rsidRDefault="00937F3D" w:rsidP="00937F3D">
      <w:pPr>
        <w:spacing w:after="0" w:line="240" w:lineRule="auto"/>
        <w:rPr>
          <w:b/>
          <w:sz w:val="16"/>
          <w:szCs w:val="16"/>
        </w:rPr>
      </w:pPr>
    </w:p>
    <w:p w:rsidR="002509F9" w:rsidRPr="0071494A" w:rsidRDefault="002509F9" w:rsidP="00937F3D">
      <w:pPr>
        <w:spacing w:after="0" w:line="240" w:lineRule="auto"/>
        <w:rPr>
          <w:b/>
          <w:sz w:val="16"/>
          <w:szCs w:val="16"/>
        </w:rPr>
      </w:pPr>
    </w:p>
    <w:p w:rsidR="003C1143" w:rsidRDefault="002509F9" w:rsidP="00937F3D">
      <w:pPr>
        <w:spacing w:after="0" w:line="240" w:lineRule="auto"/>
        <w:rPr>
          <w:b/>
          <w:sz w:val="24"/>
          <w:szCs w:val="24"/>
        </w:rPr>
      </w:pPr>
      <w:r>
        <w:rPr>
          <w:b/>
          <w:sz w:val="24"/>
          <w:szCs w:val="24"/>
        </w:rPr>
        <w:t>10</w:t>
      </w:r>
      <w:r w:rsidR="00937F3D">
        <w:rPr>
          <w:b/>
          <w:sz w:val="24"/>
          <w:szCs w:val="24"/>
        </w:rPr>
        <w:t xml:space="preserve">.2 </w:t>
      </w:r>
      <w:r w:rsidR="003C1143">
        <w:rPr>
          <w:b/>
          <w:sz w:val="24"/>
          <w:szCs w:val="24"/>
        </w:rPr>
        <w:t>In the box below, describe h</w:t>
      </w:r>
      <w:r w:rsidR="00D855B3">
        <w:rPr>
          <w:b/>
          <w:sz w:val="24"/>
          <w:szCs w:val="24"/>
        </w:rPr>
        <w:t xml:space="preserve">ow </w:t>
      </w:r>
      <w:r>
        <w:rPr>
          <w:b/>
          <w:sz w:val="24"/>
          <w:szCs w:val="24"/>
        </w:rPr>
        <w:t>the facility foster</w:t>
      </w:r>
      <w:r w:rsidR="003C1143">
        <w:rPr>
          <w:b/>
          <w:sz w:val="24"/>
          <w:szCs w:val="24"/>
        </w:rPr>
        <w:t>s</w:t>
      </w:r>
      <w:r>
        <w:rPr>
          <w:b/>
          <w:sz w:val="24"/>
          <w:szCs w:val="24"/>
        </w:rPr>
        <w:t xml:space="preserve"> the establishment</w:t>
      </w:r>
      <w:r w:rsidR="00BB38FF">
        <w:rPr>
          <w:b/>
          <w:sz w:val="24"/>
          <w:szCs w:val="24"/>
        </w:rPr>
        <w:t xml:space="preserve"> of</w:t>
      </w:r>
      <w:r>
        <w:rPr>
          <w:b/>
          <w:sz w:val="24"/>
          <w:szCs w:val="24"/>
        </w:rPr>
        <w:t xml:space="preserve"> and/or coordinate</w:t>
      </w:r>
      <w:r w:rsidR="003C1143">
        <w:rPr>
          <w:b/>
          <w:sz w:val="24"/>
          <w:szCs w:val="24"/>
        </w:rPr>
        <w:t>s</w:t>
      </w:r>
      <w:r>
        <w:rPr>
          <w:b/>
          <w:sz w:val="24"/>
          <w:szCs w:val="24"/>
        </w:rPr>
        <w:t xml:space="preserve"> with</w:t>
      </w:r>
    </w:p>
    <w:p w:rsidR="00937F3D" w:rsidRDefault="003C1143" w:rsidP="00937F3D">
      <w:pPr>
        <w:spacing w:after="0" w:line="240" w:lineRule="auto"/>
        <w:rPr>
          <w:b/>
          <w:sz w:val="24"/>
          <w:szCs w:val="24"/>
        </w:rPr>
      </w:pPr>
      <w:r>
        <w:rPr>
          <w:b/>
          <w:sz w:val="24"/>
          <w:szCs w:val="24"/>
        </w:rPr>
        <w:t xml:space="preserve">        </w:t>
      </w:r>
      <w:r w:rsidR="002509F9">
        <w:rPr>
          <w:b/>
          <w:sz w:val="24"/>
          <w:szCs w:val="24"/>
        </w:rPr>
        <w:t xml:space="preserve"> support groups and other community services that provide </w:t>
      </w:r>
      <w:r w:rsidR="00BB38FF">
        <w:rPr>
          <w:b/>
          <w:sz w:val="24"/>
          <w:szCs w:val="24"/>
        </w:rPr>
        <w:t>infant-feeding support to families</w:t>
      </w:r>
      <w:r w:rsidR="002509F9">
        <w:rPr>
          <w:b/>
          <w:sz w:val="24"/>
          <w:szCs w:val="24"/>
        </w:rPr>
        <w:t>?</w:t>
      </w:r>
    </w:p>
    <w:p w:rsidR="002509F9" w:rsidRDefault="003C1143" w:rsidP="003C1143">
      <w:pPr>
        <w:spacing w:after="0" w:line="240" w:lineRule="auto"/>
        <w:rPr>
          <w:b/>
          <w:sz w:val="24"/>
          <w:szCs w:val="24"/>
        </w:rPr>
      </w:pPr>
      <w:r>
        <w:rPr>
          <w:noProof/>
        </w:rPr>
        <mc:AlternateContent>
          <mc:Choice Requires="wps">
            <w:drawing>
              <wp:anchor distT="0" distB="0" distL="114300" distR="114300" simplePos="0" relativeHeight="251694080" behindDoc="0" locked="0" layoutInCell="1" allowOverlap="1" wp14:anchorId="50DE9B72" wp14:editId="06FE448E">
                <wp:simplePos x="0" y="0"/>
                <wp:positionH relativeFrom="column">
                  <wp:posOffset>45720</wp:posOffset>
                </wp:positionH>
                <wp:positionV relativeFrom="paragraph">
                  <wp:posOffset>63500</wp:posOffset>
                </wp:positionV>
                <wp:extent cx="6496050" cy="4762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96050" cy="476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F9606" id="Rectangle 3" o:spid="_x0000_s1026" style="position:absolute;margin-left:3.6pt;margin-top:5pt;width:511.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" filled="f" strokecolor="windowText" strokeweight="1pt"/>
            </w:pict>
          </mc:Fallback>
        </mc:AlternateContent>
      </w: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Pr="003C1143" w:rsidRDefault="003C1143" w:rsidP="003C1143">
      <w:pPr>
        <w:spacing w:after="0" w:line="240" w:lineRule="auto"/>
        <w:rPr>
          <w:b/>
          <w:sz w:val="24"/>
          <w:szCs w:val="24"/>
        </w:rPr>
      </w:pPr>
    </w:p>
    <w:p w:rsidR="003C1143" w:rsidRDefault="003C1143" w:rsidP="002509F9">
      <w:pPr>
        <w:spacing w:after="0" w:line="240" w:lineRule="auto"/>
        <w:rPr>
          <w:b/>
          <w:sz w:val="24"/>
          <w:szCs w:val="24"/>
        </w:rPr>
      </w:pPr>
    </w:p>
    <w:p w:rsidR="002509F9" w:rsidRDefault="002509F9" w:rsidP="002509F9">
      <w:pPr>
        <w:spacing w:after="0" w:line="240" w:lineRule="auto"/>
        <w:rPr>
          <w:b/>
          <w:sz w:val="24"/>
          <w:szCs w:val="24"/>
        </w:rPr>
      </w:pPr>
      <w:r>
        <w:rPr>
          <w:b/>
          <w:sz w:val="24"/>
          <w:szCs w:val="24"/>
        </w:rPr>
        <w:t xml:space="preserve">10.3 What percentage of </w:t>
      </w:r>
      <w:r w:rsidR="00BB38FF">
        <w:rPr>
          <w:b/>
          <w:sz w:val="24"/>
          <w:szCs w:val="24"/>
        </w:rPr>
        <w:t>families</w:t>
      </w:r>
      <w:r>
        <w:rPr>
          <w:b/>
          <w:sz w:val="24"/>
          <w:szCs w:val="24"/>
        </w:rPr>
        <w:t xml:space="preserve"> are given information on where they can find support if they need</w:t>
      </w:r>
    </w:p>
    <w:p w:rsidR="003C1143" w:rsidRDefault="002509F9" w:rsidP="002509F9">
      <w:pPr>
        <w:spacing w:after="0" w:line="240" w:lineRule="auto"/>
        <w:rPr>
          <w:b/>
          <w:sz w:val="24"/>
          <w:szCs w:val="24"/>
        </w:rPr>
      </w:pPr>
      <w:r>
        <w:rPr>
          <w:b/>
          <w:sz w:val="24"/>
          <w:szCs w:val="24"/>
        </w:rPr>
        <w:t xml:space="preserve">         </w:t>
      </w:r>
      <w:r w:rsidR="001D4B39">
        <w:rPr>
          <w:b/>
          <w:sz w:val="24"/>
          <w:szCs w:val="24"/>
        </w:rPr>
        <w:t>h</w:t>
      </w:r>
      <w:r>
        <w:rPr>
          <w:b/>
          <w:sz w:val="24"/>
          <w:szCs w:val="24"/>
        </w:rPr>
        <w:t xml:space="preserve">elp with feeding their </w:t>
      </w:r>
      <w:r w:rsidR="00271653">
        <w:rPr>
          <w:b/>
          <w:sz w:val="24"/>
          <w:szCs w:val="24"/>
        </w:rPr>
        <w:t>infant</w:t>
      </w:r>
      <w:r>
        <w:rPr>
          <w:b/>
          <w:sz w:val="24"/>
          <w:szCs w:val="24"/>
        </w:rPr>
        <w:t xml:space="preserve"> after returning home?</w:t>
      </w:r>
      <w:r w:rsidR="001D21E4">
        <w:rPr>
          <w:b/>
          <w:sz w:val="24"/>
          <w:szCs w:val="24"/>
        </w:rPr>
        <w:t xml:space="preserve"> </w:t>
      </w:r>
      <w:r w:rsidR="003C1143">
        <w:rPr>
          <w:b/>
          <w:sz w:val="24"/>
          <w:szCs w:val="24"/>
        </w:rPr>
        <w:t>At letter 10.3c, d</w:t>
      </w:r>
      <w:r w:rsidR="001D21E4">
        <w:rPr>
          <w:b/>
          <w:sz w:val="24"/>
          <w:szCs w:val="24"/>
        </w:rPr>
        <w:t>efine the follow-up support</w:t>
      </w:r>
    </w:p>
    <w:p w:rsidR="002509F9" w:rsidRDefault="003C1143" w:rsidP="002509F9">
      <w:pPr>
        <w:spacing w:after="0" w:line="240" w:lineRule="auto"/>
        <w:rPr>
          <w:b/>
          <w:sz w:val="24"/>
          <w:szCs w:val="24"/>
        </w:rPr>
      </w:pPr>
      <w:r>
        <w:rPr>
          <w:b/>
          <w:sz w:val="24"/>
          <w:szCs w:val="24"/>
        </w:rPr>
        <w:t xml:space="preserve">        </w:t>
      </w:r>
      <w:r w:rsidR="001D21E4">
        <w:rPr>
          <w:b/>
          <w:sz w:val="24"/>
          <w:szCs w:val="24"/>
        </w:rPr>
        <w:t xml:space="preserve"> options</w:t>
      </w:r>
      <w:r>
        <w:rPr>
          <w:b/>
          <w:sz w:val="24"/>
          <w:szCs w:val="24"/>
        </w:rPr>
        <w:t xml:space="preserve"> </w:t>
      </w:r>
      <w:r w:rsidR="001D21E4">
        <w:rPr>
          <w:b/>
          <w:sz w:val="24"/>
          <w:szCs w:val="24"/>
        </w:rPr>
        <w:t>available to the family.</w:t>
      </w:r>
    </w:p>
    <w:p w:rsidR="003C1143" w:rsidRPr="00524921" w:rsidRDefault="003C1143" w:rsidP="002509F9">
      <w:pPr>
        <w:spacing w:after="0" w:line="240" w:lineRule="auto"/>
        <w:rPr>
          <w:b/>
          <w:sz w:val="24"/>
          <w:szCs w:val="24"/>
        </w:rPr>
      </w:pPr>
      <w:r>
        <w:rPr>
          <w:noProof/>
        </w:rPr>
        <mc:AlternateContent>
          <mc:Choice Requires="wps">
            <w:drawing>
              <wp:anchor distT="0" distB="0" distL="114300" distR="114300" simplePos="0" relativeHeight="251696128" behindDoc="0" locked="0" layoutInCell="1" allowOverlap="1" wp14:anchorId="18ABA4C8" wp14:editId="0BDD45AE">
                <wp:simplePos x="0" y="0"/>
                <wp:positionH relativeFrom="column">
                  <wp:posOffset>3065144</wp:posOffset>
                </wp:positionH>
                <wp:positionV relativeFrom="paragraph">
                  <wp:posOffset>73660</wp:posOffset>
                </wp:positionV>
                <wp:extent cx="34766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476625" cy="361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7EF287" id="Rectangle 4" o:spid="_x0000_s1026" style="position:absolute;margin-left:241.35pt;margin-top:5.8pt;width:273.75pt;height: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" filled="f" strokecolor="windowText" strokeweight="1pt"/>
            </w:pict>
          </mc:Fallback>
        </mc:AlternateContent>
      </w:r>
    </w:p>
    <w:p w:rsidR="00940872" w:rsidRDefault="003C1143" w:rsidP="00940872">
      <w:pPr>
        <w:pStyle w:val="ListParagraph"/>
        <w:numPr>
          <w:ilvl w:val="0"/>
          <w:numId w:val="57"/>
        </w:numPr>
        <w:tabs>
          <w:tab w:val="left" w:pos="1260"/>
        </w:tabs>
        <w:spacing w:after="0" w:line="360" w:lineRule="auto"/>
        <w:ind w:left="900"/>
      </w:pPr>
      <w:r>
        <w:rPr>
          <w:sz w:val="24"/>
          <w:szCs w:val="24"/>
        </w:rPr>
        <w:t>Provide yo</w:t>
      </w:r>
      <w:r w:rsidR="00940872">
        <w:rPr>
          <w:sz w:val="24"/>
          <w:szCs w:val="24"/>
        </w:rPr>
        <w:t xml:space="preserve">ur facility’s percentage </w:t>
      </w:r>
      <w:r>
        <w:rPr>
          <w:sz w:val="24"/>
          <w:szCs w:val="24"/>
        </w:rPr>
        <w:t>here</w:t>
      </w:r>
      <w:r w:rsidR="00940872">
        <w:rPr>
          <w:sz w:val="24"/>
          <w:szCs w:val="24"/>
        </w:rPr>
        <w:t xml:space="preserve">:  </w:t>
      </w:r>
      <w:r w:rsidR="00940872">
        <w:rPr>
          <w:rFonts w:cs="Arial"/>
          <w:sz w:val="24"/>
          <w:szCs w:val="24"/>
        </w:rPr>
        <w:t xml:space="preserve"> </w:t>
      </w:r>
    </w:p>
    <w:p w:rsidR="002509F9" w:rsidRPr="00524921" w:rsidRDefault="002509F9" w:rsidP="00940872">
      <w:pPr>
        <w:pStyle w:val="ListParagraph"/>
        <w:numPr>
          <w:ilvl w:val="0"/>
          <w:numId w:val="57"/>
        </w:numPr>
        <w:spacing w:after="0" w:line="360" w:lineRule="auto"/>
        <w:ind w:left="900"/>
        <w:rPr>
          <w:sz w:val="24"/>
          <w:szCs w:val="24"/>
        </w:rPr>
      </w:pPr>
      <w:r w:rsidRPr="00524921">
        <w:rPr>
          <w:sz w:val="24"/>
          <w:szCs w:val="24"/>
        </w:rPr>
        <w:t>What was the percentage based on?</w:t>
      </w:r>
    </w:p>
    <w:p w:rsidR="002509F9" w:rsidRDefault="003C1143" w:rsidP="002509F9">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700224" behindDoc="0" locked="0" layoutInCell="1" allowOverlap="1" wp14:anchorId="42DC2216" wp14:editId="12146D7A">
                <wp:simplePos x="0" y="0"/>
                <wp:positionH relativeFrom="column">
                  <wp:posOffset>45720</wp:posOffset>
                </wp:positionH>
                <wp:positionV relativeFrom="paragraph">
                  <wp:posOffset>234315</wp:posOffset>
                </wp:positionV>
                <wp:extent cx="6496050" cy="981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96050" cy="981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EFC3" id="Rectangle 6" o:spid="_x0000_s1026" style="position:absolute;margin-left:3.6pt;margin-top:18.45pt;width:511.5pt;height:7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" filled="f" strokecolor="windowText" strokeweight="1pt"/>
            </w:pict>
          </mc:Fallback>
        </mc:AlternateContent>
      </w:r>
      <w:r w:rsidR="00232C06">
        <w:rPr>
          <w:rFonts w:ascii="MS Gothic" w:eastAsia="MS Gothic" w:hAnsi="MS Gothic" w:cs="Arial"/>
          <w:sz w:val="24"/>
          <w:szCs w:val="24"/>
        </w:rPr>
        <w:t xml:space="preserve">       </w:t>
      </w:r>
      <w:r w:rsidR="002509F9" w:rsidRPr="006F21FA">
        <w:rPr>
          <w:rFonts w:cs="Arial"/>
          <w:sz w:val="24"/>
          <w:szCs w:val="24"/>
        </w:rPr>
        <w:t xml:space="preserve">     </w:t>
      </w:r>
      <w:sdt>
        <w:sdtPr>
          <w:rPr>
            <w:rFonts w:ascii="MS Gothic" w:eastAsia="MS Gothic" w:hAnsi="MS Gothic" w:cs="Arial"/>
            <w:sz w:val="24"/>
            <w:szCs w:val="24"/>
          </w:rPr>
          <w:id w:val="-1078365536"/>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w:t>
      </w:r>
      <w:r w:rsidR="002509F9">
        <w:rPr>
          <w:rFonts w:cs="Arial"/>
          <w:sz w:val="24"/>
          <w:szCs w:val="24"/>
        </w:rPr>
        <w:t>Chart</w:t>
      </w:r>
      <w:r w:rsidR="002509F9" w:rsidRPr="006F21FA">
        <w:rPr>
          <w:rFonts w:cs="Arial"/>
          <w:sz w:val="24"/>
          <w:szCs w:val="24"/>
        </w:rPr>
        <w:t xml:space="preserve"> review        </w:t>
      </w:r>
      <w:sdt>
        <w:sdtPr>
          <w:rPr>
            <w:rFonts w:ascii="MS Gothic" w:eastAsia="MS Gothic" w:hAnsi="MS Gothic" w:cs="Arial"/>
            <w:sz w:val="24"/>
            <w:szCs w:val="24"/>
          </w:rPr>
          <w:id w:val="-1196917699"/>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Other</w:t>
      </w:r>
      <w:r>
        <w:rPr>
          <w:rFonts w:cs="Arial"/>
          <w:sz w:val="24"/>
          <w:szCs w:val="24"/>
        </w:rPr>
        <w:t xml:space="preserve"> (please specify in the box below)</w:t>
      </w:r>
      <w:r w:rsidR="002509F9" w:rsidRPr="006F21FA">
        <w:rPr>
          <w:rFonts w:cs="Arial"/>
          <w:sz w:val="24"/>
          <w:szCs w:val="24"/>
        </w:rPr>
        <w:t xml:space="preserve">:  </w:t>
      </w:r>
    </w:p>
    <w:p w:rsidR="003C1143" w:rsidRDefault="003C1143" w:rsidP="002509F9">
      <w:pPr>
        <w:tabs>
          <w:tab w:val="left" w:pos="1260"/>
        </w:tabs>
        <w:spacing w:after="0" w:line="360" w:lineRule="auto"/>
        <w:rPr>
          <w:rFonts w:cs="Arial"/>
          <w:sz w:val="24"/>
          <w:szCs w:val="24"/>
        </w:rPr>
      </w:pPr>
    </w:p>
    <w:p w:rsidR="003C1143" w:rsidRDefault="003C1143" w:rsidP="002509F9">
      <w:pPr>
        <w:tabs>
          <w:tab w:val="left" w:pos="1260"/>
        </w:tabs>
        <w:spacing w:after="0" w:line="360" w:lineRule="auto"/>
        <w:rPr>
          <w:rFonts w:cs="Arial"/>
          <w:sz w:val="24"/>
          <w:szCs w:val="24"/>
        </w:rPr>
      </w:pPr>
    </w:p>
    <w:p w:rsidR="003C1143" w:rsidRDefault="003C1143" w:rsidP="002509F9">
      <w:pPr>
        <w:tabs>
          <w:tab w:val="left" w:pos="1260"/>
        </w:tabs>
        <w:spacing w:after="0" w:line="360" w:lineRule="auto"/>
        <w:rPr>
          <w:rFonts w:cs="Arial"/>
          <w:sz w:val="24"/>
          <w:szCs w:val="24"/>
        </w:rPr>
      </w:pPr>
    </w:p>
    <w:p w:rsidR="002509F9" w:rsidRPr="001D21E4" w:rsidRDefault="001D21E4" w:rsidP="00940872">
      <w:pPr>
        <w:pStyle w:val="ListParagraph"/>
        <w:numPr>
          <w:ilvl w:val="0"/>
          <w:numId w:val="57"/>
        </w:numPr>
        <w:spacing w:after="0" w:line="240" w:lineRule="auto"/>
        <w:rPr>
          <w:sz w:val="24"/>
          <w:szCs w:val="24"/>
        </w:rPr>
      </w:pPr>
      <w:r w:rsidRPr="001D21E4">
        <w:rPr>
          <w:sz w:val="24"/>
          <w:szCs w:val="24"/>
        </w:rPr>
        <w:t>List</w:t>
      </w:r>
      <w:r w:rsidR="003C1143">
        <w:rPr>
          <w:sz w:val="24"/>
          <w:szCs w:val="24"/>
        </w:rPr>
        <w:t xml:space="preserve"> and define</w:t>
      </w:r>
      <w:r w:rsidRPr="001D21E4">
        <w:rPr>
          <w:sz w:val="24"/>
          <w:szCs w:val="24"/>
        </w:rPr>
        <w:t xml:space="preserve"> follow-up support options </w:t>
      </w:r>
      <w:r w:rsidR="003C1143">
        <w:rPr>
          <w:sz w:val="24"/>
          <w:szCs w:val="24"/>
        </w:rPr>
        <w:t>in the box below</w:t>
      </w:r>
      <w:r w:rsidRPr="001D21E4">
        <w:rPr>
          <w:sz w:val="24"/>
          <w:szCs w:val="24"/>
        </w:rPr>
        <w:t>:</w:t>
      </w:r>
      <w:r>
        <w:rPr>
          <w:b/>
          <w:sz w:val="24"/>
          <w:szCs w:val="24"/>
        </w:rPr>
        <w:t xml:space="preserve">    </w:t>
      </w:r>
    </w:p>
    <w:p w:rsidR="002509F9" w:rsidRDefault="003C1143" w:rsidP="00937F3D">
      <w:pPr>
        <w:spacing w:after="0" w:line="240" w:lineRule="auto"/>
        <w:rPr>
          <w:b/>
          <w:sz w:val="24"/>
          <w:szCs w:val="24"/>
        </w:rPr>
      </w:pPr>
      <w:r>
        <w:rPr>
          <w:noProof/>
        </w:rPr>
        <mc:AlternateContent>
          <mc:Choice Requires="wps">
            <w:drawing>
              <wp:anchor distT="0" distB="0" distL="114300" distR="114300" simplePos="0" relativeHeight="251702272" behindDoc="0" locked="0" layoutInCell="1" allowOverlap="1" wp14:anchorId="3998ABDB" wp14:editId="3105D3EA">
                <wp:simplePos x="0" y="0"/>
                <wp:positionH relativeFrom="column">
                  <wp:posOffset>45720</wp:posOffset>
                </wp:positionH>
                <wp:positionV relativeFrom="paragraph">
                  <wp:posOffset>97790</wp:posOffset>
                </wp:positionV>
                <wp:extent cx="6410325" cy="2705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10325" cy="270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CF5B" id="Rectangle 7" o:spid="_x0000_s1026" style="position:absolute;margin-left:3.6pt;margin-top:7.7pt;width:504.7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" filled="f" strokecolor="windowText" strokeweight="1pt"/>
            </w:pict>
          </mc:Fallback>
        </mc:AlternateContent>
      </w: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5C5E4E" w:rsidRDefault="0023158A" w:rsidP="00D13FED">
      <w:pPr>
        <w:spacing w:after="0" w:line="240" w:lineRule="auto"/>
        <w:rPr>
          <w:b/>
          <w:sz w:val="24"/>
          <w:szCs w:val="24"/>
        </w:rPr>
      </w:pPr>
      <w:r>
        <w:rPr>
          <w:b/>
          <w:sz w:val="24"/>
          <w:szCs w:val="24"/>
        </w:rPr>
        <w:t xml:space="preserve">10.4 </w:t>
      </w:r>
      <w:r w:rsidR="005C5E4E">
        <w:rPr>
          <w:b/>
          <w:sz w:val="24"/>
          <w:szCs w:val="24"/>
        </w:rPr>
        <w:t>In the box below, l</w:t>
      </w:r>
      <w:r w:rsidR="00D13FED">
        <w:rPr>
          <w:b/>
          <w:sz w:val="24"/>
          <w:szCs w:val="24"/>
        </w:rPr>
        <w:t>ist</w:t>
      </w:r>
      <w:r w:rsidR="00BB38FF">
        <w:rPr>
          <w:b/>
          <w:sz w:val="24"/>
          <w:szCs w:val="24"/>
        </w:rPr>
        <w:t xml:space="preserve"> (or attach copies of)</w:t>
      </w:r>
      <w:r w:rsidR="00D13FED">
        <w:rPr>
          <w:b/>
          <w:sz w:val="24"/>
          <w:szCs w:val="24"/>
        </w:rPr>
        <w:t xml:space="preserve"> the </w:t>
      </w:r>
      <w:r w:rsidR="00BB38FF">
        <w:rPr>
          <w:b/>
          <w:sz w:val="24"/>
          <w:szCs w:val="24"/>
        </w:rPr>
        <w:t xml:space="preserve">infant-feeding resource/support documents </w:t>
      </w:r>
      <w:r w:rsidR="00D13FED">
        <w:rPr>
          <w:b/>
          <w:sz w:val="24"/>
          <w:szCs w:val="24"/>
        </w:rPr>
        <w:t xml:space="preserve">that </w:t>
      </w:r>
    </w:p>
    <w:p w:rsidR="00D13FED" w:rsidRDefault="005C5E4E" w:rsidP="00D13FED">
      <w:pPr>
        <w:spacing w:after="0" w:line="240" w:lineRule="auto"/>
        <w:rPr>
          <w:b/>
          <w:sz w:val="24"/>
          <w:szCs w:val="24"/>
        </w:rPr>
      </w:pPr>
      <w:r>
        <w:rPr>
          <w:b/>
          <w:sz w:val="24"/>
          <w:szCs w:val="24"/>
        </w:rPr>
        <w:t xml:space="preserve">         </w:t>
      </w:r>
      <w:r w:rsidR="00D13FED">
        <w:rPr>
          <w:b/>
          <w:sz w:val="24"/>
          <w:szCs w:val="24"/>
        </w:rPr>
        <w:t>are sent home with</w:t>
      </w:r>
      <w:r>
        <w:rPr>
          <w:b/>
          <w:sz w:val="24"/>
          <w:szCs w:val="24"/>
        </w:rPr>
        <w:t xml:space="preserve"> </w:t>
      </w:r>
      <w:r w:rsidR="00BB38FF">
        <w:rPr>
          <w:b/>
          <w:sz w:val="24"/>
          <w:szCs w:val="24"/>
        </w:rPr>
        <w:t>families</w:t>
      </w:r>
      <w:r w:rsidR="00D13FED">
        <w:rPr>
          <w:b/>
          <w:sz w:val="24"/>
          <w:szCs w:val="24"/>
        </w:rPr>
        <w:t>.</w:t>
      </w:r>
    </w:p>
    <w:p w:rsidR="00937F3D" w:rsidRDefault="003C1143" w:rsidP="001D4B39">
      <w:pPr>
        <w:spacing w:after="0" w:line="240" w:lineRule="auto"/>
      </w:pPr>
      <w:r>
        <w:rPr>
          <w:noProof/>
        </w:rPr>
        <mc:AlternateContent>
          <mc:Choice Requires="wps">
            <w:drawing>
              <wp:anchor distT="0" distB="0" distL="114300" distR="114300" simplePos="0" relativeHeight="251698176" behindDoc="0" locked="0" layoutInCell="1" allowOverlap="1" wp14:anchorId="00EA5138" wp14:editId="383A8F4F">
                <wp:simplePos x="0" y="0"/>
                <wp:positionH relativeFrom="column">
                  <wp:posOffset>45720</wp:posOffset>
                </wp:positionH>
                <wp:positionV relativeFrom="paragraph">
                  <wp:posOffset>149225</wp:posOffset>
                </wp:positionV>
                <wp:extent cx="6410325" cy="3771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10325" cy="3771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B638" id="Rectangle 5" o:spid="_x0000_s1026" style="position:absolute;margin-left:3.6pt;margin-top:11.75pt;width:504.75pt;height:2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" filled="f" strokecolor="windowText" strokeweight="1pt"/>
            </w:pict>
          </mc:Fallback>
        </mc:AlternateContent>
      </w:r>
      <w:r w:rsidR="001D4B39">
        <w:rPr>
          <w:b/>
          <w:sz w:val="24"/>
          <w:szCs w:val="24"/>
        </w:rPr>
        <w:t xml:space="preserve">        </w:t>
      </w:r>
    </w:p>
    <w:p w:rsidR="00937F3D" w:rsidRDefault="00937F3D"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E5C4F" w:rsidRDefault="009E5C4F"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9E5C4F" w:rsidRDefault="009E5C4F" w:rsidP="00FB3FC8">
      <w:pPr>
        <w:spacing w:after="0" w:line="240" w:lineRule="auto"/>
        <w:rPr>
          <w:sz w:val="24"/>
          <w:szCs w:val="24"/>
        </w:rPr>
      </w:pPr>
    </w:p>
    <w:p w:rsidR="009E5C4F" w:rsidRPr="009E5C4F" w:rsidRDefault="009E5C4F" w:rsidP="009E5C4F">
      <w:pPr>
        <w:spacing w:after="0" w:line="240" w:lineRule="auto"/>
        <w:jc w:val="center"/>
        <w:rPr>
          <w:b/>
          <w:sz w:val="28"/>
          <w:szCs w:val="28"/>
        </w:rPr>
      </w:pPr>
      <w:r w:rsidRPr="009E5C4F">
        <w:rPr>
          <w:b/>
          <w:sz w:val="28"/>
          <w:szCs w:val="28"/>
        </w:rPr>
        <w:t>Thank you for completing this application.</w:t>
      </w:r>
    </w:p>
    <w:p w:rsidR="00A77AB5" w:rsidRDefault="009E5C4F" w:rsidP="009E5C4F">
      <w:pPr>
        <w:spacing w:after="0" w:line="240" w:lineRule="auto"/>
        <w:jc w:val="center"/>
        <w:rPr>
          <w:b/>
          <w:sz w:val="28"/>
          <w:szCs w:val="28"/>
        </w:rPr>
      </w:pPr>
      <w:r w:rsidRPr="009E5C4F">
        <w:rPr>
          <w:b/>
          <w:sz w:val="28"/>
          <w:szCs w:val="28"/>
        </w:rPr>
        <w:t>Please refer to the application instructions page for submission</w:t>
      </w:r>
      <w:r w:rsidR="00777578">
        <w:rPr>
          <w:b/>
          <w:sz w:val="28"/>
          <w:szCs w:val="28"/>
        </w:rPr>
        <w:t xml:space="preserve"> guidance</w:t>
      </w:r>
      <w:r w:rsidRPr="009E5C4F">
        <w:rPr>
          <w:b/>
          <w:sz w:val="28"/>
          <w:szCs w:val="28"/>
        </w:rPr>
        <w:t>.</w:t>
      </w:r>
    </w:p>
    <w:sectPr w:rsidR="00A77AB5"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90" w:rsidRDefault="00246D90" w:rsidP="0068104B">
      <w:pPr>
        <w:spacing w:after="0" w:line="240" w:lineRule="auto"/>
      </w:pPr>
      <w:r>
        <w:separator/>
      </w:r>
    </w:p>
  </w:endnote>
  <w:endnote w:type="continuationSeparator" w:id="0">
    <w:p w:rsidR="00246D90" w:rsidRDefault="00246D90"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940872">
          <w:t>Step 10</w:t>
        </w:r>
        <w:r>
          <w:t xml:space="preserve"> </w:t>
        </w:r>
      </w:p>
    </w:sdtContent>
  </w:sdt>
  <w:p w:rsidR="00BE141F" w:rsidRDefault="00BE141F">
    <w:pPr>
      <w:pStyle w:val="Footer"/>
    </w:pPr>
  </w:p>
  <w:p w:rsidR="00BA54EE" w:rsidRDefault="00BA54EE">
    <w:pPr>
      <w:pStyle w:val="Footer"/>
    </w:pPr>
    <w:r>
      <w:t>Rev. 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90" w:rsidRDefault="00246D90" w:rsidP="0068104B">
      <w:pPr>
        <w:spacing w:after="0" w:line="240" w:lineRule="auto"/>
      </w:pPr>
      <w:r>
        <w:separator/>
      </w:r>
    </w:p>
  </w:footnote>
  <w:footnote w:type="continuationSeparator" w:id="0">
    <w:p w:rsidR="00246D90" w:rsidRDefault="00246D90"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E" w:rsidRPr="009D54D8" w:rsidRDefault="00BA54EE" w:rsidP="00BA54EE">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8" name="Picture 8"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E04221"/>
    <w:multiLevelType w:val="hybridMultilevel"/>
    <w:tmpl w:val="684EEEA2"/>
    <w:lvl w:ilvl="0" w:tplc="10EED256">
      <w:start w:val="1"/>
      <w:numFmt w:val="lowerLetter"/>
      <w:lvlText w:val="%1."/>
      <w:lvlJc w:val="left"/>
      <w:pPr>
        <w:ind w:left="10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0AD6E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51"/>
  </w:num>
  <w:num w:numId="12">
    <w:abstractNumId w:val="7"/>
  </w:num>
  <w:num w:numId="13">
    <w:abstractNumId w:val="49"/>
  </w:num>
  <w:num w:numId="14">
    <w:abstractNumId w:val="29"/>
  </w:num>
  <w:num w:numId="15">
    <w:abstractNumId w:val="32"/>
  </w:num>
  <w:num w:numId="16">
    <w:abstractNumId w:val="26"/>
  </w:num>
  <w:num w:numId="17">
    <w:abstractNumId w:val="44"/>
  </w:num>
  <w:num w:numId="18">
    <w:abstractNumId w:val="18"/>
  </w:num>
  <w:num w:numId="19">
    <w:abstractNumId w:val="13"/>
  </w:num>
  <w:num w:numId="20">
    <w:abstractNumId w:val="14"/>
  </w:num>
  <w:num w:numId="21">
    <w:abstractNumId w:val="16"/>
  </w:num>
  <w:num w:numId="22">
    <w:abstractNumId w:val="46"/>
  </w:num>
  <w:num w:numId="23">
    <w:abstractNumId w:val="34"/>
  </w:num>
  <w:num w:numId="24">
    <w:abstractNumId w:val="27"/>
  </w:num>
  <w:num w:numId="25">
    <w:abstractNumId w:val="40"/>
  </w:num>
  <w:num w:numId="26">
    <w:abstractNumId w:val="5"/>
  </w:num>
  <w:num w:numId="27">
    <w:abstractNumId w:val="25"/>
  </w:num>
  <w:num w:numId="28">
    <w:abstractNumId w:val="39"/>
  </w:num>
  <w:num w:numId="29">
    <w:abstractNumId w:val="20"/>
  </w:num>
  <w:num w:numId="30">
    <w:abstractNumId w:val="4"/>
  </w:num>
  <w:num w:numId="31">
    <w:abstractNumId w:val="30"/>
  </w:num>
  <w:num w:numId="32">
    <w:abstractNumId w:val="55"/>
  </w:num>
  <w:num w:numId="33">
    <w:abstractNumId w:val="22"/>
  </w:num>
  <w:num w:numId="34">
    <w:abstractNumId w:val="3"/>
  </w:num>
  <w:num w:numId="35">
    <w:abstractNumId w:val="17"/>
  </w:num>
  <w:num w:numId="36">
    <w:abstractNumId w:val="43"/>
  </w:num>
  <w:num w:numId="37">
    <w:abstractNumId w:val="10"/>
  </w:num>
  <w:num w:numId="38">
    <w:abstractNumId w:val="8"/>
  </w:num>
  <w:num w:numId="39">
    <w:abstractNumId w:val="21"/>
  </w:num>
  <w:num w:numId="40">
    <w:abstractNumId w:val="45"/>
  </w:num>
  <w:num w:numId="41">
    <w:abstractNumId w:val="33"/>
  </w:num>
  <w:num w:numId="42">
    <w:abstractNumId w:val="11"/>
  </w:num>
  <w:num w:numId="43">
    <w:abstractNumId w:val="54"/>
  </w:num>
  <w:num w:numId="44">
    <w:abstractNumId w:val="52"/>
  </w:num>
  <w:num w:numId="45">
    <w:abstractNumId w:val="24"/>
  </w:num>
  <w:num w:numId="46">
    <w:abstractNumId w:val="1"/>
  </w:num>
  <w:num w:numId="47">
    <w:abstractNumId w:val="35"/>
  </w:num>
  <w:num w:numId="48">
    <w:abstractNumId w:val="47"/>
  </w:num>
  <w:num w:numId="49">
    <w:abstractNumId w:val="9"/>
  </w:num>
  <w:num w:numId="50">
    <w:abstractNumId w:val="19"/>
  </w:num>
  <w:num w:numId="51">
    <w:abstractNumId w:val="2"/>
  </w:num>
  <w:num w:numId="52">
    <w:abstractNumId w:val="48"/>
  </w:num>
  <w:num w:numId="53">
    <w:abstractNumId w:val="36"/>
  </w:num>
  <w:num w:numId="54">
    <w:abstractNumId w:val="38"/>
  </w:num>
  <w:num w:numId="55">
    <w:abstractNumId w:val="50"/>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AKkqmKIH42FlQl+zbcIkZs2SPsgBlULdfXv+PCnd6jGLkUQ+z2OM53QNrzWKL12AG9JsAPfb22yHiDNfhaRnCA==" w:salt="+KgZJsIXwfTfE2/xnb1JPg=="/>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C1143"/>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C5E4E"/>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0872"/>
    <w:rsid w:val="00947875"/>
    <w:rsid w:val="00962F0E"/>
    <w:rsid w:val="009668DA"/>
    <w:rsid w:val="009767DD"/>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A54EE"/>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37A34"/>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4F13"/>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91AD3"/>
  <w15:docId w15:val="{995EF5FB-32CC-4A2F-8269-C080AC63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512">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257132335">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2A989BC2-E3E2-4CB1-9EEF-A1BF5B66EA69}">
  <ds:schemaRefs>
    <ds:schemaRef ds:uri="http://schemas.openxmlformats.org/officeDocument/2006/bibliography"/>
  </ds:schemaRefs>
</ds:datastoreItem>
</file>

<file path=customXml/itemProps2.xml><?xml version="1.0" encoding="utf-8"?>
<ds:datastoreItem xmlns:ds="http://schemas.openxmlformats.org/officeDocument/2006/customXml" ds:itemID="{FE181E73-6376-4B99-B2FF-D0576106CEA9}"/>
</file>

<file path=customXml/itemProps3.xml><?xml version="1.0" encoding="utf-8"?>
<ds:datastoreItem xmlns:ds="http://schemas.openxmlformats.org/officeDocument/2006/customXml" ds:itemID="{BDBA1BB6-6054-4F90-8E3D-A9627961148D}"/>
</file>

<file path=customXml/itemProps4.xml><?xml version="1.0" encoding="utf-8"?>
<ds:datastoreItem xmlns:ds="http://schemas.openxmlformats.org/officeDocument/2006/customXml" ds:itemID="{2D466CAD-075B-4A0F-BDE3-1760795DA69A}"/>
</file>

<file path=docProps/app.xml><?xml version="1.0" encoding="utf-8"?>
<Properties xmlns="http://schemas.openxmlformats.org/officeDocument/2006/extended-properties" xmlns:vt="http://schemas.openxmlformats.org/officeDocument/2006/docPropsVTypes">
  <Template>K10 Application v7 092415.dotx</Template>
  <TotalTime>16</TotalTime>
  <Pages>5</Pages>
  <Words>793</Words>
  <Characters>4526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11-17_Step Ten Manual_BFH</dc:title>
  <dc:creator>DOHUSER</dc:creator>
  <cp:keywords/>
  <dc:description/>
  <cp:lastModifiedBy>Wagner, Joseph D (DOH)</cp:lastModifiedBy>
  <cp:revision>6</cp:revision>
  <cp:lastPrinted>2015-09-09T17:30:00Z</cp:lastPrinted>
  <dcterms:created xsi:type="dcterms:W3CDTF">2015-09-25T13:47:00Z</dcterms:created>
  <dcterms:modified xsi:type="dcterms:W3CDTF">2017-11-28T19:29:00Z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745000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